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B89" w:rsidRDefault="00650B89" w:rsidP="0079224C">
      <w:pPr>
        <w:spacing w:after="200" w:line="276" w:lineRule="auto"/>
        <w:ind w:left="-993"/>
        <w:jc w:val="center"/>
        <w:rPr>
          <w:sz w:val="56"/>
          <w:szCs w:val="56"/>
        </w:rPr>
      </w:pPr>
    </w:p>
    <w:p w:rsidR="004972E2" w:rsidRDefault="004972E2" w:rsidP="0079224C">
      <w:pPr>
        <w:spacing w:after="200" w:line="276" w:lineRule="auto"/>
        <w:ind w:left="-993"/>
        <w:jc w:val="center"/>
        <w:rPr>
          <w:noProof/>
          <w:sz w:val="56"/>
          <w:szCs w:val="56"/>
        </w:rPr>
      </w:pPr>
    </w:p>
    <w:p w:rsidR="00B71016" w:rsidRDefault="00B71016" w:rsidP="0079224C">
      <w:pPr>
        <w:spacing w:after="200" w:line="276" w:lineRule="auto"/>
        <w:ind w:left="-993"/>
        <w:jc w:val="center"/>
        <w:rPr>
          <w:noProof/>
          <w:sz w:val="56"/>
          <w:szCs w:val="56"/>
        </w:rPr>
      </w:pPr>
    </w:p>
    <w:p w:rsidR="00B71016" w:rsidRDefault="00B71016" w:rsidP="0079224C">
      <w:pPr>
        <w:spacing w:after="200" w:line="276" w:lineRule="auto"/>
        <w:ind w:left="-993"/>
        <w:jc w:val="center"/>
        <w:rPr>
          <w:sz w:val="56"/>
          <w:szCs w:val="56"/>
        </w:rPr>
      </w:pPr>
    </w:p>
    <w:p w:rsidR="00731391" w:rsidRPr="00CA32F6" w:rsidRDefault="00731391" w:rsidP="002D25DA">
      <w:pPr>
        <w:spacing w:after="200" w:line="276" w:lineRule="auto"/>
        <w:ind w:firstLine="567"/>
        <w:jc w:val="center"/>
        <w:rPr>
          <w:sz w:val="52"/>
          <w:szCs w:val="52"/>
        </w:rPr>
      </w:pPr>
      <w:r w:rsidRPr="00CA32F6">
        <w:rPr>
          <w:sz w:val="52"/>
          <w:szCs w:val="52"/>
        </w:rPr>
        <w:t xml:space="preserve">Схема </w:t>
      </w:r>
      <w:r w:rsidR="00CA32F6" w:rsidRPr="00CA32F6">
        <w:rPr>
          <w:sz w:val="52"/>
          <w:szCs w:val="52"/>
        </w:rPr>
        <w:t>водоснабжения и водоотведения</w:t>
      </w:r>
    </w:p>
    <w:p w:rsidR="00731391" w:rsidRDefault="00B71016" w:rsidP="002D25DA">
      <w:pPr>
        <w:spacing w:after="200" w:line="276" w:lineRule="auto"/>
        <w:ind w:firstLine="567"/>
        <w:jc w:val="center"/>
        <w:rPr>
          <w:sz w:val="52"/>
          <w:szCs w:val="52"/>
        </w:rPr>
      </w:pPr>
      <w:r>
        <w:rPr>
          <w:sz w:val="52"/>
          <w:szCs w:val="52"/>
        </w:rPr>
        <w:t>Вышегорского</w:t>
      </w:r>
      <w:r w:rsidR="002D25DA">
        <w:rPr>
          <w:sz w:val="52"/>
          <w:szCs w:val="52"/>
        </w:rPr>
        <w:t xml:space="preserve"> сельского поселения</w:t>
      </w:r>
    </w:p>
    <w:p w:rsidR="0079224C" w:rsidRDefault="00650B89" w:rsidP="002D25DA">
      <w:pPr>
        <w:spacing w:after="200" w:line="276" w:lineRule="auto"/>
        <w:ind w:firstLine="567"/>
        <w:jc w:val="center"/>
        <w:rPr>
          <w:sz w:val="52"/>
          <w:szCs w:val="52"/>
        </w:rPr>
      </w:pPr>
      <w:r>
        <w:rPr>
          <w:sz w:val="52"/>
          <w:szCs w:val="52"/>
        </w:rPr>
        <w:t>Сафоновского</w:t>
      </w:r>
      <w:r w:rsidR="0079224C">
        <w:rPr>
          <w:sz w:val="52"/>
          <w:szCs w:val="52"/>
        </w:rPr>
        <w:t xml:space="preserve"> района</w:t>
      </w:r>
    </w:p>
    <w:p w:rsidR="0079224C" w:rsidRPr="00CA32F6" w:rsidRDefault="00650B89" w:rsidP="002D25DA">
      <w:pPr>
        <w:spacing w:after="200" w:line="276" w:lineRule="auto"/>
        <w:ind w:firstLine="567"/>
        <w:jc w:val="center"/>
        <w:rPr>
          <w:sz w:val="52"/>
          <w:szCs w:val="52"/>
        </w:rPr>
      </w:pPr>
      <w:r>
        <w:rPr>
          <w:sz w:val="52"/>
          <w:szCs w:val="52"/>
        </w:rPr>
        <w:t>Смоленской</w:t>
      </w:r>
      <w:r w:rsidR="0079224C">
        <w:rPr>
          <w:sz w:val="52"/>
          <w:szCs w:val="52"/>
        </w:rPr>
        <w:t xml:space="preserve"> области</w:t>
      </w:r>
    </w:p>
    <w:p w:rsidR="00731391" w:rsidRPr="00CA32F6" w:rsidRDefault="00CA32F6" w:rsidP="002D25DA">
      <w:pPr>
        <w:spacing w:after="200" w:line="276" w:lineRule="auto"/>
        <w:ind w:firstLine="567"/>
        <w:jc w:val="center"/>
        <w:rPr>
          <w:sz w:val="52"/>
          <w:szCs w:val="52"/>
        </w:rPr>
      </w:pPr>
      <w:r>
        <w:rPr>
          <w:sz w:val="52"/>
          <w:szCs w:val="52"/>
        </w:rPr>
        <w:t>н</w:t>
      </w:r>
      <w:r w:rsidR="00731391" w:rsidRPr="00CA32F6">
        <w:rPr>
          <w:sz w:val="52"/>
          <w:szCs w:val="52"/>
        </w:rPr>
        <w:t>а</w:t>
      </w:r>
      <w:r>
        <w:rPr>
          <w:sz w:val="52"/>
          <w:szCs w:val="52"/>
        </w:rPr>
        <w:t xml:space="preserve"> </w:t>
      </w:r>
      <w:r w:rsidR="00731391" w:rsidRPr="00CA32F6">
        <w:rPr>
          <w:sz w:val="52"/>
          <w:szCs w:val="52"/>
        </w:rPr>
        <w:t>расчётный период 2013 – 202</w:t>
      </w:r>
      <w:r w:rsidR="00650B89">
        <w:rPr>
          <w:sz w:val="52"/>
          <w:szCs w:val="52"/>
        </w:rPr>
        <w:t>8</w:t>
      </w:r>
      <w:r w:rsidR="00731391" w:rsidRPr="00CA32F6">
        <w:rPr>
          <w:sz w:val="52"/>
          <w:szCs w:val="52"/>
        </w:rPr>
        <w:t xml:space="preserve"> гг.</w:t>
      </w:r>
    </w:p>
    <w:p w:rsidR="00731391" w:rsidRPr="00CA32F6" w:rsidRDefault="00731391" w:rsidP="002D25DA">
      <w:pPr>
        <w:spacing w:after="200" w:line="276" w:lineRule="auto"/>
        <w:ind w:firstLine="567"/>
        <w:jc w:val="center"/>
        <w:rPr>
          <w:sz w:val="52"/>
          <w:szCs w:val="52"/>
        </w:rPr>
      </w:pPr>
      <w:r w:rsidRPr="00CA32F6">
        <w:rPr>
          <w:sz w:val="52"/>
          <w:szCs w:val="52"/>
        </w:rPr>
        <w:t>Утверждаемая часть</w:t>
      </w:r>
    </w:p>
    <w:p w:rsidR="00731391" w:rsidRDefault="00731391" w:rsidP="00731391">
      <w:pPr>
        <w:spacing w:after="200" w:line="276" w:lineRule="auto"/>
        <w:jc w:val="center"/>
        <w:rPr>
          <w:sz w:val="56"/>
          <w:szCs w:val="56"/>
        </w:rPr>
      </w:pPr>
    </w:p>
    <w:p w:rsidR="00731391" w:rsidRDefault="00731391" w:rsidP="00731391">
      <w:pPr>
        <w:spacing w:after="200" w:line="276" w:lineRule="auto"/>
        <w:jc w:val="center"/>
        <w:rPr>
          <w:sz w:val="56"/>
          <w:szCs w:val="56"/>
        </w:rPr>
      </w:pPr>
    </w:p>
    <w:p w:rsidR="00731391" w:rsidRDefault="00731391" w:rsidP="00731391">
      <w:pPr>
        <w:spacing w:after="200" w:line="276" w:lineRule="auto"/>
        <w:jc w:val="center"/>
        <w:rPr>
          <w:sz w:val="56"/>
          <w:szCs w:val="56"/>
        </w:rPr>
      </w:pPr>
    </w:p>
    <w:p w:rsidR="00650B89" w:rsidRDefault="00650B89" w:rsidP="00731391">
      <w:pPr>
        <w:jc w:val="right"/>
        <w:rPr>
          <w:szCs w:val="24"/>
        </w:rPr>
      </w:pPr>
    </w:p>
    <w:p w:rsidR="00650B89" w:rsidRDefault="00650B89" w:rsidP="00731391">
      <w:pPr>
        <w:jc w:val="right"/>
        <w:rPr>
          <w:szCs w:val="24"/>
        </w:rPr>
      </w:pPr>
    </w:p>
    <w:p w:rsidR="002D25DA" w:rsidRDefault="002D25DA">
      <w:pPr>
        <w:spacing w:after="200" w:line="276" w:lineRule="auto"/>
        <w:ind w:left="0" w:right="0" w:firstLine="0"/>
        <w:jc w:val="left"/>
        <w:rPr>
          <w:szCs w:val="24"/>
        </w:rPr>
      </w:pPr>
      <w:r>
        <w:rPr>
          <w:szCs w:val="24"/>
        </w:rPr>
        <w:br w:type="page"/>
      </w:r>
    </w:p>
    <w:p w:rsidR="00731391" w:rsidRPr="00731391" w:rsidRDefault="00731391" w:rsidP="00731391">
      <w:pPr>
        <w:jc w:val="right"/>
        <w:rPr>
          <w:szCs w:val="24"/>
        </w:rPr>
      </w:pPr>
      <w:r w:rsidRPr="00731391">
        <w:rPr>
          <w:szCs w:val="24"/>
        </w:rPr>
        <w:lastRenderedPageBreak/>
        <w:t xml:space="preserve">« УТВЕРЖДАЮ» </w:t>
      </w:r>
    </w:p>
    <w:p w:rsidR="00731391" w:rsidRDefault="00731391" w:rsidP="00731391">
      <w:pPr>
        <w:jc w:val="right"/>
        <w:rPr>
          <w:szCs w:val="24"/>
        </w:rPr>
      </w:pPr>
    </w:p>
    <w:p w:rsidR="00731391" w:rsidRDefault="00731391" w:rsidP="00731391">
      <w:pPr>
        <w:jc w:val="right"/>
        <w:rPr>
          <w:szCs w:val="24"/>
        </w:rPr>
      </w:pPr>
    </w:p>
    <w:p w:rsidR="00731391" w:rsidRDefault="00731391" w:rsidP="00731391">
      <w:pPr>
        <w:jc w:val="right"/>
        <w:rPr>
          <w:szCs w:val="24"/>
        </w:rPr>
      </w:pPr>
    </w:p>
    <w:p w:rsidR="00731391" w:rsidRDefault="00731391" w:rsidP="00731391">
      <w:pPr>
        <w:jc w:val="right"/>
        <w:rPr>
          <w:szCs w:val="24"/>
        </w:rPr>
      </w:pPr>
    </w:p>
    <w:p w:rsidR="00731391" w:rsidRPr="00731391" w:rsidRDefault="00731391" w:rsidP="00731391">
      <w:pPr>
        <w:jc w:val="right"/>
        <w:rPr>
          <w:szCs w:val="24"/>
        </w:rPr>
      </w:pPr>
    </w:p>
    <w:p w:rsidR="00731391" w:rsidRPr="00731391" w:rsidRDefault="00731391" w:rsidP="00731391">
      <w:pPr>
        <w:jc w:val="right"/>
        <w:rPr>
          <w:szCs w:val="24"/>
        </w:rPr>
      </w:pPr>
      <w:r w:rsidRPr="00731391">
        <w:rPr>
          <w:szCs w:val="24"/>
        </w:rPr>
        <w:t xml:space="preserve">__________________ </w:t>
      </w:r>
    </w:p>
    <w:p w:rsidR="00731391" w:rsidRPr="00731391" w:rsidRDefault="00731391" w:rsidP="00731391">
      <w:pPr>
        <w:jc w:val="right"/>
        <w:rPr>
          <w:szCs w:val="24"/>
        </w:rPr>
      </w:pPr>
      <w:r w:rsidRPr="00731391">
        <w:rPr>
          <w:szCs w:val="24"/>
        </w:rPr>
        <w:t xml:space="preserve">«____»_______________ 2013 г. </w:t>
      </w:r>
    </w:p>
    <w:p w:rsidR="00731391" w:rsidRPr="00731391" w:rsidRDefault="00731391" w:rsidP="00731391">
      <w:pPr>
        <w:jc w:val="right"/>
        <w:rPr>
          <w:szCs w:val="24"/>
        </w:rPr>
      </w:pPr>
      <w:r w:rsidRPr="00731391">
        <w:rPr>
          <w:szCs w:val="24"/>
        </w:rPr>
        <w:t xml:space="preserve"> </w:t>
      </w:r>
    </w:p>
    <w:p w:rsidR="00731391" w:rsidRPr="00731391" w:rsidRDefault="00731391" w:rsidP="00731391">
      <w:pPr>
        <w:jc w:val="right"/>
        <w:rPr>
          <w:szCs w:val="24"/>
        </w:rPr>
      </w:pPr>
      <w:r w:rsidRPr="00731391">
        <w:rPr>
          <w:szCs w:val="24"/>
        </w:rPr>
        <w:t xml:space="preserve">  </w:t>
      </w:r>
    </w:p>
    <w:p w:rsidR="00731391" w:rsidRPr="00731391" w:rsidRDefault="00731391" w:rsidP="00731391">
      <w:pPr>
        <w:spacing w:after="200" w:line="276" w:lineRule="auto"/>
        <w:jc w:val="center"/>
        <w:rPr>
          <w:sz w:val="56"/>
          <w:szCs w:val="56"/>
        </w:rPr>
      </w:pPr>
      <w:r w:rsidRPr="00731391">
        <w:rPr>
          <w:sz w:val="56"/>
          <w:szCs w:val="56"/>
        </w:rPr>
        <w:t xml:space="preserve">   </w:t>
      </w:r>
    </w:p>
    <w:p w:rsidR="00731391" w:rsidRPr="00731391" w:rsidRDefault="00731391" w:rsidP="00731391">
      <w:pPr>
        <w:spacing w:after="200" w:line="276" w:lineRule="auto"/>
        <w:jc w:val="center"/>
        <w:rPr>
          <w:sz w:val="56"/>
          <w:szCs w:val="56"/>
        </w:rPr>
      </w:pPr>
      <w:r w:rsidRPr="00731391">
        <w:rPr>
          <w:sz w:val="56"/>
          <w:szCs w:val="56"/>
        </w:rPr>
        <w:t xml:space="preserve"> </w:t>
      </w:r>
    </w:p>
    <w:p w:rsidR="00731391" w:rsidRPr="00731391" w:rsidRDefault="00731391" w:rsidP="00731391">
      <w:pPr>
        <w:spacing w:after="200" w:line="276" w:lineRule="auto"/>
        <w:jc w:val="center"/>
        <w:rPr>
          <w:sz w:val="56"/>
          <w:szCs w:val="56"/>
        </w:rPr>
      </w:pPr>
      <w:r w:rsidRPr="00731391">
        <w:rPr>
          <w:sz w:val="56"/>
          <w:szCs w:val="56"/>
        </w:rPr>
        <w:t xml:space="preserve"> </w:t>
      </w:r>
    </w:p>
    <w:p w:rsidR="00731391" w:rsidRPr="00731391" w:rsidRDefault="00731391" w:rsidP="00731391">
      <w:pPr>
        <w:spacing w:after="200" w:line="276" w:lineRule="auto"/>
        <w:jc w:val="center"/>
        <w:rPr>
          <w:sz w:val="56"/>
          <w:szCs w:val="56"/>
        </w:rPr>
      </w:pPr>
      <w:r w:rsidRPr="00731391">
        <w:rPr>
          <w:sz w:val="56"/>
          <w:szCs w:val="56"/>
        </w:rPr>
        <w:t xml:space="preserve"> </w:t>
      </w:r>
    </w:p>
    <w:p w:rsidR="00C81DCD" w:rsidRDefault="00731391" w:rsidP="00731391">
      <w:pPr>
        <w:spacing w:after="200" w:line="276" w:lineRule="auto"/>
        <w:jc w:val="center"/>
        <w:rPr>
          <w:sz w:val="32"/>
          <w:szCs w:val="32"/>
        </w:rPr>
      </w:pPr>
      <w:r w:rsidRPr="00731391">
        <w:rPr>
          <w:sz w:val="32"/>
          <w:szCs w:val="32"/>
        </w:rPr>
        <w:t xml:space="preserve">Схема </w:t>
      </w:r>
      <w:r w:rsidR="00CA32F6">
        <w:rPr>
          <w:sz w:val="32"/>
          <w:szCs w:val="32"/>
        </w:rPr>
        <w:t>водоснабжения и водоотведения</w:t>
      </w:r>
      <w:r w:rsidRPr="00731391">
        <w:rPr>
          <w:sz w:val="32"/>
          <w:szCs w:val="32"/>
        </w:rPr>
        <w:t xml:space="preserve"> </w:t>
      </w:r>
    </w:p>
    <w:p w:rsidR="00731391" w:rsidRPr="00731391" w:rsidRDefault="001061BB" w:rsidP="00731391">
      <w:pPr>
        <w:spacing w:after="200"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Вышегорского</w:t>
      </w:r>
      <w:r w:rsidR="002D25DA">
        <w:rPr>
          <w:sz w:val="32"/>
          <w:szCs w:val="32"/>
        </w:rPr>
        <w:t xml:space="preserve"> сельского поселения</w:t>
      </w:r>
    </w:p>
    <w:p w:rsidR="00731391" w:rsidRPr="00731391" w:rsidRDefault="00731391" w:rsidP="00731391">
      <w:pPr>
        <w:spacing w:after="200" w:line="276" w:lineRule="auto"/>
        <w:jc w:val="center"/>
        <w:rPr>
          <w:sz w:val="32"/>
          <w:szCs w:val="32"/>
        </w:rPr>
      </w:pPr>
      <w:r w:rsidRPr="00731391">
        <w:rPr>
          <w:sz w:val="32"/>
          <w:szCs w:val="32"/>
        </w:rPr>
        <w:t>на расчётный период 2013 – 202</w:t>
      </w:r>
      <w:r w:rsidR="00650B89">
        <w:rPr>
          <w:sz w:val="32"/>
          <w:szCs w:val="32"/>
        </w:rPr>
        <w:t>8</w:t>
      </w:r>
      <w:r w:rsidRPr="00731391">
        <w:rPr>
          <w:sz w:val="32"/>
          <w:szCs w:val="32"/>
        </w:rPr>
        <w:t xml:space="preserve"> гг. </w:t>
      </w:r>
    </w:p>
    <w:p w:rsidR="00731391" w:rsidRPr="00731391" w:rsidRDefault="00731391" w:rsidP="00731391">
      <w:pPr>
        <w:spacing w:after="200" w:line="276" w:lineRule="auto"/>
        <w:jc w:val="center"/>
        <w:rPr>
          <w:sz w:val="32"/>
          <w:szCs w:val="32"/>
        </w:rPr>
      </w:pPr>
      <w:r w:rsidRPr="00731391">
        <w:rPr>
          <w:sz w:val="32"/>
          <w:szCs w:val="32"/>
        </w:rPr>
        <w:t>Утверждаемая часть</w:t>
      </w:r>
    </w:p>
    <w:p w:rsidR="00731391" w:rsidRDefault="00731391" w:rsidP="00765EEA">
      <w:pPr>
        <w:jc w:val="center"/>
        <w:rPr>
          <w:rFonts w:cs="Times New Roman"/>
          <w:b/>
          <w:bCs/>
          <w:spacing w:val="1"/>
          <w:szCs w:val="24"/>
        </w:rPr>
      </w:pPr>
    </w:p>
    <w:p w:rsidR="00731391" w:rsidRDefault="00731391" w:rsidP="00765EEA">
      <w:pPr>
        <w:jc w:val="center"/>
        <w:rPr>
          <w:rFonts w:cs="Times New Roman"/>
          <w:b/>
          <w:bCs/>
          <w:spacing w:val="1"/>
          <w:szCs w:val="24"/>
        </w:rPr>
      </w:pPr>
    </w:p>
    <w:p w:rsidR="00731391" w:rsidRDefault="00731391" w:rsidP="00765EEA">
      <w:pPr>
        <w:jc w:val="center"/>
        <w:rPr>
          <w:rFonts w:cs="Times New Roman"/>
          <w:b/>
          <w:bCs/>
          <w:spacing w:val="1"/>
          <w:szCs w:val="24"/>
        </w:rPr>
      </w:pPr>
    </w:p>
    <w:p w:rsidR="00731391" w:rsidRDefault="00731391">
      <w:pPr>
        <w:spacing w:after="200" w:line="276" w:lineRule="auto"/>
        <w:rPr>
          <w:rFonts w:cs="Times New Roman"/>
          <w:b/>
          <w:bCs/>
          <w:spacing w:val="1"/>
          <w:szCs w:val="24"/>
        </w:rPr>
      </w:pPr>
      <w:r>
        <w:rPr>
          <w:rFonts w:cs="Times New Roman"/>
          <w:b/>
          <w:bCs/>
          <w:spacing w:val="1"/>
          <w:szCs w:val="24"/>
        </w:rPr>
        <w:br w:type="page"/>
      </w: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 w:val="24"/>
          <w:szCs w:val="22"/>
          <w:lang w:eastAsia="ru-RU"/>
        </w:rPr>
        <w:id w:val="216895481"/>
      </w:sdtPr>
      <w:sdtContent>
        <w:p w:rsidR="00731391" w:rsidRPr="00C130CD" w:rsidRDefault="00731391" w:rsidP="00731391">
          <w:pPr>
            <w:pStyle w:val="ac"/>
            <w:jc w:val="center"/>
          </w:pPr>
          <w:r w:rsidRPr="00C130CD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C53799" w:rsidRDefault="004F2526">
          <w:pPr>
            <w:pStyle w:val="11"/>
            <w:rPr>
              <w:rFonts w:asciiTheme="minorHAnsi" w:hAnsiTheme="minorHAnsi"/>
              <w:noProof/>
              <w:sz w:val="22"/>
            </w:rPr>
          </w:pPr>
          <w:r w:rsidRPr="00C130CD">
            <w:rPr>
              <w:sz w:val="28"/>
              <w:szCs w:val="28"/>
            </w:rPr>
            <w:fldChar w:fldCharType="begin"/>
          </w:r>
          <w:r w:rsidR="00731391" w:rsidRPr="00C130CD">
            <w:rPr>
              <w:sz w:val="28"/>
              <w:szCs w:val="28"/>
            </w:rPr>
            <w:instrText xml:space="preserve"> TOC \o "1-3" \h \z \u </w:instrText>
          </w:r>
          <w:r w:rsidRPr="00C130CD">
            <w:rPr>
              <w:sz w:val="28"/>
              <w:szCs w:val="28"/>
            </w:rPr>
            <w:fldChar w:fldCharType="separate"/>
          </w:r>
          <w:hyperlink w:anchor="_Toc381176476" w:history="1">
            <w:r w:rsidR="00C53799" w:rsidRPr="00A50922">
              <w:rPr>
                <w:rStyle w:val="a5"/>
                <w:noProof/>
              </w:rPr>
              <w:t>ВВЕДЕНИЕ</w:t>
            </w:r>
            <w:r w:rsidR="00C53799">
              <w:rPr>
                <w:noProof/>
                <w:webHidden/>
              </w:rPr>
              <w:tab/>
            </w:r>
            <w:r w:rsidR="00C53799">
              <w:rPr>
                <w:noProof/>
                <w:webHidden/>
              </w:rPr>
              <w:fldChar w:fldCharType="begin"/>
            </w:r>
            <w:r w:rsidR="00C53799">
              <w:rPr>
                <w:noProof/>
                <w:webHidden/>
              </w:rPr>
              <w:instrText xml:space="preserve"> PAGEREF _Toc381176476 \h </w:instrText>
            </w:r>
            <w:r w:rsidR="00C53799">
              <w:rPr>
                <w:noProof/>
                <w:webHidden/>
              </w:rPr>
            </w:r>
            <w:r w:rsidR="00C53799">
              <w:rPr>
                <w:noProof/>
                <w:webHidden/>
              </w:rPr>
              <w:fldChar w:fldCharType="separate"/>
            </w:r>
            <w:r w:rsidR="00C53799">
              <w:rPr>
                <w:noProof/>
                <w:webHidden/>
              </w:rPr>
              <w:t>6</w:t>
            </w:r>
            <w:r w:rsidR="00C53799">
              <w:rPr>
                <w:noProof/>
                <w:webHidden/>
              </w:rPr>
              <w:fldChar w:fldCharType="end"/>
            </w:r>
          </w:hyperlink>
        </w:p>
        <w:p w:rsidR="00C53799" w:rsidRDefault="00C53799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381176477" w:history="1">
            <w:r w:rsidRPr="00A50922">
              <w:rPr>
                <w:rStyle w:val="a5"/>
                <w:noProof/>
              </w:rPr>
              <w:t>Термины и определения.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_Toc381176477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3799" w:rsidRDefault="00C53799">
          <w:pPr>
            <w:pStyle w:val="11"/>
            <w:rPr>
              <w:rFonts w:asciiTheme="minorHAnsi" w:hAnsiTheme="minorHAnsi"/>
              <w:noProof/>
              <w:sz w:val="22"/>
            </w:rPr>
          </w:pPr>
          <w:hyperlink w:anchor="_Toc381176478" w:history="1">
            <w:r w:rsidRPr="00A50922">
              <w:rPr>
                <w:rStyle w:val="a5"/>
                <w:noProof/>
              </w:rPr>
              <w:t>ПАСПОРТ СХЕМЫ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_Toc381176478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3799" w:rsidRDefault="00C53799">
          <w:pPr>
            <w:pStyle w:val="11"/>
            <w:rPr>
              <w:rFonts w:asciiTheme="minorHAnsi" w:hAnsiTheme="minorHAnsi"/>
              <w:noProof/>
              <w:sz w:val="22"/>
            </w:rPr>
          </w:pPr>
          <w:hyperlink w:anchor="_Toc381176479" w:history="1">
            <w:r w:rsidRPr="00A50922">
              <w:rPr>
                <w:rStyle w:val="a5"/>
                <w:noProof/>
              </w:rPr>
              <w:t>ОБЩИЕ СВЕДЕНИЯ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_Toc381176479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3799" w:rsidRDefault="00C53799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381176480" w:history="1">
            <w:r w:rsidRPr="00A50922">
              <w:rPr>
                <w:rStyle w:val="a5"/>
                <w:noProof/>
              </w:rPr>
              <w:t>Общие сведения о Вышегорском сельском поселении.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_Toc381176480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3799" w:rsidRDefault="00C53799">
          <w:pPr>
            <w:pStyle w:val="11"/>
            <w:rPr>
              <w:rFonts w:asciiTheme="minorHAnsi" w:hAnsiTheme="minorHAnsi"/>
              <w:noProof/>
              <w:sz w:val="22"/>
            </w:rPr>
          </w:pPr>
          <w:hyperlink w:anchor="_Toc381176481" w:history="1">
            <w:r w:rsidRPr="00A50922">
              <w:rPr>
                <w:rStyle w:val="a5"/>
                <w:noProof/>
              </w:rPr>
              <w:t>1. Существующее положение в сфере водоснабжения муниципального образования.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_Toc381176481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3799" w:rsidRDefault="00C53799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381176482" w:history="1">
            <w:r w:rsidRPr="00A50922">
              <w:rPr>
                <w:rStyle w:val="a5"/>
                <w:noProof/>
              </w:rPr>
              <w:t>1.1. Описание структуры системы водоснабжения муниципального образования.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_Toc381176482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3799" w:rsidRDefault="00C53799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381176483" w:history="1">
            <w:r w:rsidRPr="00A50922">
              <w:rPr>
                <w:rStyle w:val="a5"/>
                <w:noProof/>
              </w:rPr>
              <w:t>1.2. Описание состояния существующих источников водоснабжения и водозаборных сооружений.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_Toc381176483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3799" w:rsidRDefault="00C53799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381176484" w:history="1">
            <w:r w:rsidRPr="00A50922">
              <w:rPr>
                <w:rStyle w:val="a5"/>
                <w:noProof/>
              </w:rPr>
              <w:t>1.3. Описание состояния и функционирования водопроводных сетей систем водоснабжения, включая оценку амортизации сетей и определение возможности обеспечения качества воды в процессе транспортировки.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_Toc381176484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3799" w:rsidRDefault="00C53799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381176485" w:history="1">
            <w:r w:rsidRPr="00A50922">
              <w:rPr>
                <w:rStyle w:val="a5"/>
                <w:noProof/>
              </w:rPr>
              <w:t>1.4. Описание территорий муниципального образования, неохваченных централизованной системой водоснабжения.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_Toc381176485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3799" w:rsidRDefault="00C53799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381176486" w:history="1">
            <w:r w:rsidRPr="00A50922">
              <w:rPr>
                <w:rStyle w:val="a5"/>
                <w:noProof/>
              </w:rPr>
              <w:t>1.5. Описание существующих технических и технологических проблем в водоснабжении муниципального образования.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_Toc381176486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3799" w:rsidRDefault="00C53799">
          <w:pPr>
            <w:pStyle w:val="11"/>
            <w:rPr>
              <w:rFonts w:asciiTheme="minorHAnsi" w:hAnsiTheme="minorHAnsi"/>
              <w:noProof/>
              <w:sz w:val="22"/>
            </w:rPr>
          </w:pPr>
          <w:hyperlink w:anchor="_Toc381176487" w:history="1">
            <w:r w:rsidRPr="00A50922">
              <w:rPr>
                <w:rStyle w:val="a5"/>
                <w:noProof/>
              </w:rPr>
              <w:t>2. Существующие балансы производительности сооружений системы водоснабжения и потребления воды и удельное водопотребление.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_Toc381176487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3799" w:rsidRDefault="00C53799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381176488" w:history="1">
            <w:r w:rsidRPr="00A50922">
              <w:rPr>
                <w:rStyle w:val="a5"/>
                <w:noProof/>
              </w:rPr>
              <w:t>2.1. Общий водный баланс подачи и реализации воды.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_Toc381176488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3799" w:rsidRDefault="00C53799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381176489" w:history="1">
            <w:r w:rsidRPr="00A50922">
              <w:rPr>
                <w:rStyle w:val="a5"/>
                <w:noProof/>
              </w:rPr>
              <w:t>2.2. Структурный водный баланс реализации воды по группам потребителей.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_Toc381176489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3799" w:rsidRDefault="00C53799">
          <w:pPr>
            <w:pStyle w:val="21"/>
            <w:tabs>
              <w:tab w:val="left" w:pos="2096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381176490" w:history="1">
            <w:r w:rsidRPr="00A50922">
              <w:rPr>
                <w:rStyle w:val="a5"/>
                <w:noProof/>
              </w:rPr>
              <w:t>2.3.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A50922">
              <w:rPr>
                <w:rStyle w:val="a5"/>
                <w:noProof/>
              </w:rPr>
              <w:t>Описание системы коммерческого приборного учета воды, отпущенной из сетей абонентам и анализ планов по установке приборов учета.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_Toc381176490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3799" w:rsidRDefault="00C53799">
          <w:pPr>
            <w:pStyle w:val="21"/>
            <w:tabs>
              <w:tab w:val="left" w:pos="2096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381176491" w:history="1">
            <w:r w:rsidRPr="00A50922">
              <w:rPr>
                <w:rStyle w:val="a5"/>
                <w:noProof/>
              </w:rPr>
              <w:t>2.4.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A50922">
              <w:rPr>
                <w:rStyle w:val="a5"/>
                <w:noProof/>
              </w:rPr>
              <w:t>Анализ резервов и дефицитов производственных мощностей системы водоснабжения поселения.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_Toc381176491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3799" w:rsidRDefault="00C53799">
          <w:pPr>
            <w:pStyle w:val="11"/>
            <w:rPr>
              <w:rFonts w:asciiTheme="minorHAnsi" w:hAnsiTheme="minorHAnsi"/>
              <w:noProof/>
              <w:sz w:val="22"/>
            </w:rPr>
          </w:pPr>
          <w:hyperlink w:anchor="_Toc381176492" w:history="1">
            <w:r w:rsidRPr="00A50922">
              <w:rPr>
                <w:rStyle w:val="a5"/>
                <w:noProof/>
              </w:rPr>
              <w:t>3. Перспективное потребление коммунальных ресурсов в сфере водоснабжения.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_Toc381176492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3799" w:rsidRDefault="00C53799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381176493" w:history="1">
            <w:r w:rsidRPr="00A50922">
              <w:rPr>
                <w:rStyle w:val="a5"/>
                <w:noProof/>
              </w:rPr>
              <w:t>3.1. Сведения о фактическом и ожидаемом потреблении воды (годовое, среднесуточное).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_Toc381176493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3799" w:rsidRDefault="00C53799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381176494" w:history="1">
            <w:r w:rsidRPr="00A50922">
              <w:rPr>
                <w:rStyle w:val="a5"/>
                <w:noProof/>
              </w:rPr>
              <w:t>3.2. Оценка расходов воды на водоснабжение по типам абонентов.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_Toc381176494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3799" w:rsidRDefault="00C53799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381176495" w:history="1">
            <w:r w:rsidRPr="00A50922">
              <w:rPr>
                <w:rStyle w:val="a5"/>
                <w:noProof/>
              </w:rPr>
              <w:t>3.3. Сведения о фактических и планируемых потерях воды при ее транспортировке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_Toc381176495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3799" w:rsidRDefault="00C53799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381176496" w:history="1">
            <w:r w:rsidRPr="00A50922">
              <w:rPr>
                <w:rStyle w:val="a5"/>
                <w:noProof/>
              </w:rPr>
              <w:t>3.4. Требуемая мощность водозаборных сооружений исходя из данных о перспективном потреблении воды и величины неучтенных расходов и потерь воды при ее транспортировке.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_Toc381176496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3799" w:rsidRDefault="00C53799">
          <w:pPr>
            <w:pStyle w:val="11"/>
            <w:rPr>
              <w:rFonts w:asciiTheme="minorHAnsi" w:hAnsiTheme="minorHAnsi"/>
              <w:noProof/>
              <w:sz w:val="22"/>
            </w:rPr>
          </w:pPr>
          <w:hyperlink w:anchor="_Toc381176497" w:history="1">
            <w:r w:rsidRPr="00A50922">
              <w:rPr>
                <w:rStyle w:val="a5"/>
                <w:noProof/>
              </w:rPr>
              <w:t>4. Предложения по строительству, реконструкции и модернизации объектов систем водоснабжения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_Toc381176497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3799" w:rsidRDefault="00C53799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381176498" w:history="1">
            <w:r w:rsidRPr="00A50922">
              <w:rPr>
                <w:rStyle w:val="a5"/>
                <w:noProof/>
              </w:rPr>
              <w:t xml:space="preserve">4.1. </w:t>
            </w:r>
            <w:r w:rsidRPr="00A50922">
              <w:rPr>
                <w:rStyle w:val="a5"/>
                <w:noProof/>
                <w:lang w:val="en-US"/>
              </w:rPr>
              <w:t>C</w:t>
            </w:r>
            <w:r w:rsidRPr="00A50922">
              <w:rPr>
                <w:rStyle w:val="a5"/>
                <w:noProof/>
              </w:rPr>
              <w:t>ведения об объектах, предлагаемых к новому строительству для обеспечения перспективной подачи воды.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_Toc381176498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3799" w:rsidRDefault="00C53799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381176499" w:history="1">
            <w:r w:rsidRPr="00A50922">
              <w:rPr>
                <w:rStyle w:val="a5"/>
                <w:noProof/>
              </w:rPr>
              <w:t>4.2. Сведения о действующих объектах, предлагаемых к выводу из эксплуатации.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_Toc381176499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3799" w:rsidRDefault="00C53799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381176500" w:history="1">
            <w:r w:rsidRPr="00A50922">
              <w:rPr>
                <w:rStyle w:val="a5"/>
                <w:noProof/>
              </w:rPr>
              <w:t>4.3. Обеспечение водоснабжением максимального водопотребления в сутки объектов нового строительства и реконструируемых объектов, для которых производительности существующих сооружений недостаточно.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_Toc381176500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3799" w:rsidRDefault="00C53799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381176501" w:history="1">
            <w:r w:rsidRPr="00A50922">
              <w:rPr>
                <w:rStyle w:val="a5"/>
                <w:noProof/>
              </w:rPr>
              <w:t>4.4. Определение ориентировочного объема инвестиций для строительства, реконструкции и технического перевооружения (модернизации) объектов.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_Toc381176501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3799" w:rsidRDefault="00C53799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381176502" w:history="1">
            <w:r w:rsidRPr="00A50922">
              <w:rPr>
                <w:rStyle w:val="a5"/>
                <w:noProof/>
              </w:rPr>
              <w:t>4.5. Оценка возможности резервирования части имеющихся мощностей.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_Toc381176502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3799" w:rsidRDefault="00C53799">
          <w:pPr>
            <w:pStyle w:val="11"/>
            <w:rPr>
              <w:rFonts w:asciiTheme="minorHAnsi" w:hAnsiTheme="minorHAnsi"/>
              <w:noProof/>
              <w:sz w:val="22"/>
            </w:rPr>
          </w:pPr>
          <w:hyperlink w:anchor="_Toc381176503" w:history="1">
            <w:r w:rsidRPr="00A50922">
              <w:rPr>
                <w:rStyle w:val="a5"/>
                <w:noProof/>
              </w:rPr>
              <w:t>5. Предложения по строительству, реконструкции и модернизации линейных объектов централизованных систем водоснабжения.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_Toc381176503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3799" w:rsidRDefault="00C53799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381176504" w:history="1">
            <w:r w:rsidRPr="00A50922">
              <w:rPr>
                <w:rStyle w:val="a5"/>
                <w:noProof/>
              </w:rPr>
              <w:t>5.1. Сведения о реконструируемых и предлагаемых к новому строительству магистральных водопроводных сетях.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_Toc381176504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3799" w:rsidRDefault="00C53799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381176505" w:history="1">
            <w:r w:rsidRPr="00A50922">
              <w:rPr>
                <w:rStyle w:val="a5"/>
                <w:noProof/>
              </w:rPr>
              <w:t>5.2. Сведения о новом строительстве и реконструкции резервуаров и водонапорных башен.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_Toc381176505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3799" w:rsidRDefault="00C53799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381176506" w:history="1">
            <w:r w:rsidRPr="00A50922">
              <w:rPr>
                <w:rStyle w:val="a5"/>
                <w:noProof/>
              </w:rPr>
              <w:t>5.3. Сведения о развитии системы  коммерческого учета водопотребления организациями, осуществляющими водоснабжение.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_Toc381176506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3799" w:rsidRDefault="00C53799">
          <w:pPr>
            <w:pStyle w:val="11"/>
            <w:rPr>
              <w:rFonts w:asciiTheme="minorHAnsi" w:hAnsiTheme="minorHAnsi"/>
              <w:noProof/>
              <w:sz w:val="22"/>
            </w:rPr>
          </w:pPr>
          <w:hyperlink w:anchor="_Toc381176507" w:history="1">
            <w:r w:rsidRPr="00A50922">
              <w:rPr>
                <w:rStyle w:val="a5"/>
                <w:noProof/>
              </w:rPr>
              <w:t>6. Оценка капитальных вложений в новое строительство, реконструкцию и модернизацию объектов централизованных систем водоснабжения.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_Toc381176507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3799" w:rsidRDefault="00C53799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381176508" w:history="1">
            <w:r w:rsidRPr="00A50922">
              <w:rPr>
                <w:rStyle w:val="a5"/>
                <w:noProof/>
              </w:rPr>
              <w:t>6.1. Оценка капитальных вложений в новое строительство и реконструкцию объектов централизованных систем водоснабжения, выполненную в соответствии с укрупненными сметными нормативами,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 (либо принятую по объектам - аналогам) по видам капитального строительства и видам работ.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_Toc381176508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3799" w:rsidRDefault="00C53799">
          <w:pPr>
            <w:pStyle w:val="11"/>
            <w:rPr>
              <w:rFonts w:asciiTheme="minorHAnsi" w:hAnsiTheme="minorHAnsi"/>
              <w:noProof/>
              <w:sz w:val="22"/>
            </w:rPr>
          </w:pPr>
          <w:hyperlink w:anchor="_Toc381176509" w:history="1">
            <w:r w:rsidRPr="00A50922">
              <w:rPr>
                <w:rStyle w:val="a5"/>
                <w:noProof/>
              </w:rPr>
              <w:t>7. Существующее положение в сфере водоотведения муниципального образования.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_Toc381176509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3799" w:rsidRDefault="00C53799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381176510" w:history="1">
            <w:r w:rsidRPr="00A50922">
              <w:rPr>
                <w:rStyle w:val="a5"/>
                <w:noProof/>
              </w:rPr>
              <w:t>7.1. Описание структуры системы сбора, очистки и отведения сточных вод муниципального образования.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_Toc381176510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3799" w:rsidRDefault="00C53799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381176511" w:history="1">
            <w:r w:rsidRPr="00A50922">
              <w:rPr>
                <w:rStyle w:val="a5"/>
                <w:noProof/>
              </w:rPr>
              <w:t>7.2. Описание существующих канализационных очистных сооружений, включая оценку соответствия применяемой технологической схемы требованиям обеспечения нормативов качества сточных вод и определение существующего дефицита (резерва) мощностей.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_Toc381176511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3799" w:rsidRDefault="00C53799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381176512" w:history="1">
            <w:r w:rsidRPr="00A50922">
              <w:rPr>
                <w:rStyle w:val="a5"/>
                <w:noProof/>
              </w:rPr>
              <w:t>7.4. Оценка безопасности и надежности централизованных систем водоотведения и их управляемости.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_Toc381176512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3799" w:rsidRDefault="00C53799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381176513" w:history="1">
            <w:r w:rsidRPr="00A50922">
              <w:rPr>
                <w:rStyle w:val="a5"/>
                <w:noProof/>
              </w:rPr>
              <w:t>7.5. Оценка воздействия централизованных систем водоотведения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_Toc381176513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3799" w:rsidRDefault="00C53799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381176514" w:history="1">
            <w:r w:rsidRPr="00A50922">
              <w:rPr>
                <w:rStyle w:val="a5"/>
                <w:noProof/>
              </w:rPr>
              <w:t>на окружающую среду.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_Toc381176514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3799" w:rsidRDefault="00C53799">
          <w:pPr>
            <w:pStyle w:val="11"/>
            <w:rPr>
              <w:rFonts w:asciiTheme="minorHAnsi" w:hAnsiTheme="minorHAnsi"/>
              <w:noProof/>
              <w:sz w:val="22"/>
            </w:rPr>
          </w:pPr>
          <w:hyperlink w:anchor="_Toc381176515" w:history="1">
            <w:r w:rsidRPr="00A50922">
              <w:rPr>
                <w:rStyle w:val="a5"/>
                <w:noProof/>
              </w:rPr>
              <w:t>8. Существующие балансы производительности сооружений системы водоотведения.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_Toc381176515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3799" w:rsidRDefault="00C53799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381176516" w:history="1">
            <w:r w:rsidRPr="00A50922">
              <w:rPr>
                <w:rStyle w:val="a5"/>
                <w:noProof/>
              </w:rPr>
              <w:t>8.1. Баланс поступления сточных вод системы водоотведения.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_Toc381176516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3799" w:rsidRDefault="00C53799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381176517" w:history="1">
            <w:r w:rsidRPr="00A50922">
              <w:rPr>
                <w:rStyle w:val="a5"/>
                <w:noProof/>
              </w:rPr>
              <w:t>8.2. Анализ резервов производственных мощностей.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_Toc381176517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3799" w:rsidRDefault="00C53799">
          <w:pPr>
            <w:pStyle w:val="11"/>
            <w:rPr>
              <w:rFonts w:asciiTheme="minorHAnsi" w:hAnsiTheme="minorHAnsi"/>
              <w:noProof/>
              <w:sz w:val="22"/>
            </w:rPr>
          </w:pPr>
          <w:hyperlink w:anchor="_Toc381176518" w:history="1">
            <w:r w:rsidRPr="00A50922">
              <w:rPr>
                <w:rStyle w:val="a5"/>
                <w:noProof/>
              </w:rPr>
              <w:t>9. Перспективные расчетные расходы сточных вод.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_Toc381176518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3799" w:rsidRDefault="00C53799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381176519" w:history="1">
            <w:r w:rsidRPr="00A50922">
              <w:rPr>
                <w:rStyle w:val="a5"/>
                <w:noProof/>
              </w:rPr>
              <w:t>9.1. Сведения о фактическом и ожидаемом поступлении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_Toc381176519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3799" w:rsidRDefault="00C53799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381176520" w:history="1">
            <w:r w:rsidRPr="00A50922">
              <w:rPr>
                <w:rStyle w:val="a5"/>
                <w:noProof/>
              </w:rPr>
              <w:t>в централизованную систему водоотведения сточных вод.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_Toc381176520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3799" w:rsidRDefault="00C53799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381176521" w:history="1">
            <w:r w:rsidRPr="00A50922">
              <w:rPr>
                <w:rStyle w:val="a5"/>
                <w:noProof/>
              </w:rPr>
              <w:t>9.2 Расчет требуемой мощности очистных сооружений исходя из данных о перспективном расходе сточных вод.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_Toc381176521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3799" w:rsidRDefault="00C53799">
          <w:pPr>
            <w:pStyle w:val="11"/>
            <w:rPr>
              <w:rFonts w:asciiTheme="minorHAnsi" w:hAnsiTheme="minorHAnsi"/>
              <w:noProof/>
              <w:sz w:val="22"/>
            </w:rPr>
          </w:pPr>
          <w:hyperlink w:anchor="_Toc381176522" w:history="1">
            <w:r w:rsidRPr="00A50922">
              <w:rPr>
                <w:rStyle w:val="a5"/>
                <w:noProof/>
              </w:rPr>
              <w:t>10. Предложения по строительству, реконструкции и модернизации (техническому перевооружению) объектов централизованных систем водоотведения.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_Toc381176522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3799" w:rsidRDefault="00C53799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381176523" w:history="1">
            <w:r w:rsidRPr="00A50922">
              <w:rPr>
                <w:rStyle w:val="a5"/>
                <w:noProof/>
              </w:rPr>
              <w:t>10.1. Сведения об объектах, планируемых к новому строительству для обеспечения транспортировки и очистки перспективного увеличения объема сточных вод.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_Toc381176523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3799" w:rsidRDefault="00C53799">
          <w:pPr>
            <w:pStyle w:val="11"/>
            <w:rPr>
              <w:rFonts w:asciiTheme="minorHAnsi" w:hAnsiTheme="minorHAnsi"/>
              <w:noProof/>
              <w:sz w:val="22"/>
            </w:rPr>
          </w:pPr>
          <w:hyperlink w:anchor="_Toc381176524" w:history="1">
            <w:r w:rsidRPr="00A50922">
              <w:rPr>
                <w:rStyle w:val="a5"/>
                <w:noProof/>
              </w:rPr>
              <w:t>11. Предложения по строительству и реконструкции линейных объектов централизованных систем водоотведения.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_Toc381176524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3799" w:rsidRDefault="00C53799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381176525" w:history="1">
            <w:r w:rsidRPr="00A50922">
              <w:rPr>
                <w:rStyle w:val="a5"/>
                <w:noProof/>
              </w:rPr>
              <w:t>11.1. Сведения о реконструируемых и планируемых к новому строительству канализационных сетях, канализационных коллекторах и объектах на них.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_Toc381176525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3799" w:rsidRDefault="00C53799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381176526" w:history="1">
            <w:r w:rsidRPr="00A50922">
              <w:rPr>
                <w:rStyle w:val="a5"/>
                <w:noProof/>
              </w:rPr>
              <w:t>11.2. Сведения о развитии системы коммерческого учета водоотведения, организациями, осуществляющими водоотведение.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_Toc381176526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3799" w:rsidRDefault="00C53799">
          <w:pPr>
            <w:pStyle w:val="11"/>
            <w:rPr>
              <w:rFonts w:asciiTheme="minorHAnsi" w:hAnsiTheme="minorHAnsi"/>
              <w:noProof/>
              <w:sz w:val="22"/>
            </w:rPr>
          </w:pPr>
          <w:hyperlink w:anchor="_Toc381176527" w:history="1">
            <w:r w:rsidRPr="00A50922">
              <w:rPr>
                <w:rStyle w:val="a5"/>
                <w:noProof/>
              </w:rPr>
              <w:t>12. Экологические аспекты мероприятий по строительству и реконструкции объектов централизованной системы водоотведения.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_Toc381176527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3799" w:rsidRDefault="00C53799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381176528" w:history="1">
            <w:r w:rsidRPr="00A50922">
              <w:rPr>
                <w:rStyle w:val="a5"/>
                <w:noProof/>
              </w:rPr>
              <w:t>12.1. Сведения о мерах по предотвращению вредного воздействия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_Toc381176528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3799" w:rsidRDefault="00C53799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381176529" w:history="1">
            <w:r w:rsidRPr="00A50922">
              <w:rPr>
                <w:rStyle w:val="a5"/>
                <w:noProof/>
              </w:rPr>
              <w:t>на водный бассейн предлагаемых к новому строительству и реконструкции объектов водоотведения.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_Toc381176529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3799" w:rsidRDefault="00C53799">
          <w:pPr>
            <w:pStyle w:val="11"/>
            <w:rPr>
              <w:rFonts w:asciiTheme="minorHAnsi" w:hAnsiTheme="minorHAnsi"/>
              <w:noProof/>
              <w:sz w:val="22"/>
            </w:rPr>
          </w:pPr>
          <w:hyperlink w:anchor="_Toc381176530" w:history="1">
            <w:r w:rsidRPr="00A50922">
              <w:rPr>
                <w:rStyle w:val="a5"/>
                <w:noProof/>
              </w:rPr>
              <w:t>13. Оценка капитальных вложений в новое строительство, реконструкцию и модернизацию объектов централизованных систем водоотведения.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_Toc381176530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3799" w:rsidRDefault="00C53799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381176531" w:history="1">
            <w:r w:rsidRPr="00A50922">
              <w:rPr>
                <w:rStyle w:val="a5"/>
                <w:noProof/>
              </w:rPr>
              <w:t>13.1. Оценка капитальных вложений в новое строительство и реконструкцию объектов централизованных систем водоотведения, выполненную в соответствии с укрупненными сметными нормативами, утвержденными федеральным органом исполнительной власти, осуществляющим функции по выраб</w:t>
            </w:r>
            <w:r w:rsidRPr="00A50922">
              <w:rPr>
                <w:rStyle w:val="a5"/>
                <w:noProof/>
              </w:rPr>
              <w:t>о</w:t>
            </w:r>
            <w:r w:rsidRPr="00A50922">
              <w:rPr>
                <w:rStyle w:val="a5"/>
                <w:noProof/>
              </w:rPr>
              <w:t>тке государственной политики и нормативно-правовому регулированию в сфере строительства (либо принятую по объектам - аналогам) по видам капитального строительства и видам работ.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_Toc381176531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1391" w:rsidRDefault="004F2526">
          <w:r w:rsidRPr="00C130CD">
            <w:rPr>
              <w:sz w:val="28"/>
              <w:szCs w:val="28"/>
            </w:rPr>
            <w:fldChar w:fldCharType="end"/>
          </w:r>
        </w:p>
      </w:sdtContent>
    </w:sdt>
    <w:p w:rsidR="00C81DCD" w:rsidRDefault="00C81DCD" w:rsidP="00765EEA">
      <w:pPr>
        <w:jc w:val="center"/>
        <w:rPr>
          <w:rFonts w:cs="Times New Roman"/>
          <w:b/>
          <w:bCs/>
          <w:spacing w:val="1"/>
          <w:szCs w:val="24"/>
        </w:rPr>
        <w:sectPr w:rsidR="00C81DCD" w:rsidSect="00327DAB">
          <w:footerReference w:type="default" r:id="rId8"/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731391" w:rsidRDefault="00731391" w:rsidP="00765EEA">
      <w:pPr>
        <w:jc w:val="center"/>
        <w:rPr>
          <w:rFonts w:cs="Times New Roman"/>
          <w:b/>
          <w:bCs/>
          <w:spacing w:val="1"/>
          <w:szCs w:val="24"/>
        </w:rPr>
      </w:pPr>
    </w:p>
    <w:p w:rsidR="00650B89" w:rsidRDefault="00650B89">
      <w:pPr>
        <w:spacing w:after="200" w:line="276" w:lineRule="auto"/>
        <w:ind w:left="0" w:right="0" w:firstLine="0"/>
        <w:jc w:val="left"/>
        <w:rPr>
          <w:rFonts w:eastAsiaTheme="majorEastAsia" w:cstheme="majorBidi"/>
          <w:b/>
          <w:bCs/>
          <w:sz w:val="28"/>
          <w:szCs w:val="28"/>
        </w:rPr>
      </w:pPr>
      <w:bookmarkStart w:id="0" w:name="_Toc380568403"/>
      <w:r>
        <w:br w:type="page"/>
      </w:r>
    </w:p>
    <w:p w:rsidR="00FA1F35" w:rsidRDefault="00FA1F35" w:rsidP="00FC6F61">
      <w:pPr>
        <w:pStyle w:val="1"/>
        <w:sectPr w:rsidR="00FA1F35" w:rsidSect="00327DAB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FC6F61" w:rsidRDefault="00FC6F61" w:rsidP="00FC6F61">
      <w:pPr>
        <w:pStyle w:val="1"/>
      </w:pPr>
      <w:bookmarkStart w:id="1" w:name="_Toc381176476"/>
      <w:r w:rsidRPr="00483224">
        <w:lastRenderedPageBreak/>
        <w:t>ВВЕДЕНИЕ</w:t>
      </w:r>
      <w:bookmarkEnd w:id="0"/>
      <w:bookmarkEnd w:id="1"/>
    </w:p>
    <w:p w:rsidR="00FC6F61" w:rsidRPr="00483224" w:rsidRDefault="00FC6F61" w:rsidP="00FC6F61"/>
    <w:p w:rsidR="00FC6F61" w:rsidRDefault="00FC6F61" w:rsidP="00FC6F61">
      <w:r>
        <w:t xml:space="preserve">Схема водоснабжения и водоотведения </w:t>
      </w:r>
      <w:r w:rsidR="00B71016">
        <w:t>Вышегорского</w:t>
      </w:r>
      <w:r w:rsidR="002D25DA">
        <w:t xml:space="preserve"> сельского поселения</w:t>
      </w:r>
      <w:r>
        <w:t xml:space="preserve"> до 2028 г.  разработана на основании следующих документов:</w:t>
      </w:r>
    </w:p>
    <w:p w:rsidR="00FC6F61" w:rsidRDefault="00FC6F61" w:rsidP="00FC6F61"/>
    <w:p w:rsidR="00FC6F61" w:rsidRDefault="00FC6F61" w:rsidP="00FC6F61">
      <w:r>
        <w:t xml:space="preserve">- СП 31.13330.2012 «Водоснабжение. Наружные сети и сооружения». Актуализированная редакция СНИП 2.04.02-84* Приказ Министерства регионального развития Российской Федерации от 29 декабря 2011 года № 635/14; </w:t>
      </w:r>
    </w:p>
    <w:p w:rsidR="00FC6F61" w:rsidRDefault="00FC6F61" w:rsidP="00FC6F61"/>
    <w:p w:rsidR="00FC6F61" w:rsidRDefault="00FC6F61" w:rsidP="00FC6F61">
      <w:r>
        <w:t xml:space="preserve">- Приказ Министерства регионального развития Российской Федерации от 6 мая 2011 года № 204 «О разработке программ комплексного развития систем коммунальной инфраструктуры муниципальных образований»; </w:t>
      </w:r>
    </w:p>
    <w:p w:rsidR="00FC6F61" w:rsidRDefault="00FC6F61" w:rsidP="00FC6F61"/>
    <w:p w:rsidR="00FC6F61" w:rsidRDefault="00FC6F61" w:rsidP="00FC6F61">
      <w:r>
        <w:rPr>
          <w:spacing w:val="3"/>
        </w:rPr>
        <w:t>- Федеральный закон от  07 .12.2011 № 416-ФЗ « О водоснабжении и водоотведении»;</w:t>
      </w:r>
    </w:p>
    <w:p w:rsidR="00FC6F61" w:rsidRDefault="00FC6F61" w:rsidP="00FC6F61">
      <w:pPr>
        <w:rPr>
          <w:rFonts w:cs="Times New Roman"/>
        </w:rPr>
      </w:pPr>
      <w:r>
        <w:rPr>
          <w:rFonts w:cs="Times New Roman"/>
        </w:rPr>
        <w:t>- Федерального закона от 30.12.2004г. № 210-ФЗ «Об основах регулирования тарифов организаций коммунального комплекса»;</w:t>
      </w:r>
    </w:p>
    <w:p w:rsidR="00FC6F61" w:rsidRDefault="00FC6F61" w:rsidP="00FC6F61">
      <w:r>
        <w:rPr>
          <w:rFonts w:cs="Times New Roman"/>
        </w:rPr>
        <w:t>- Постановления правительства РФ №782 от 5 сентября 2013 г. «О схемах водоснабжения и водоотведения»;</w:t>
      </w:r>
    </w:p>
    <w:p w:rsidR="00FC6F61" w:rsidRDefault="00FC6F61" w:rsidP="00FC6F61">
      <w:r>
        <w:t xml:space="preserve">- </w:t>
      </w:r>
      <w:r>
        <w:rPr>
          <w:lang w:val="en-US"/>
        </w:rPr>
        <w:t>c</w:t>
      </w:r>
      <w:r>
        <w:t xml:space="preserve"> учётом требований СПиП 11-04-2003 «Инструкция о порядке разработки, согласования, экспертизы и утверждения градостроительной документации», СНиП 2.04.02-84* «Водоснабжение. Наружные сети и сооружения».</w:t>
      </w:r>
    </w:p>
    <w:p w:rsidR="00FC6F61" w:rsidRDefault="00FC6F61" w:rsidP="00FC6F61"/>
    <w:p w:rsidR="00FC6F61" w:rsidRDefault="00FC6F61" w:rsidP="00FC6F61">
      <w:r>
        <w:t>-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от 13.02.2006г. № 83,</w:t>
      </w:r>
    </w:p>
    <w:p w:rsidR="00FC6F61" w:rsidRDefault="00FC6F61" w:rsidP="00FC6F61"/>
    <w:p w:rsidR="00FC6F61" w:rsidRDefault="00FC6F61" w:rsidP="00FC6F61">
      <w:r>
        <w:t>- Водного кодекса Российской Федерации.</w:t>
      </w:r>
    </w:p>
    <w:p w:rsidR="00FC6F61" w:rsidRDefault="00FC6F61" w:rsidP="00FC6F61"/>
    <w:p w:rsidR="00FC6F61" w:rsidRDefault="00FC6F61" w:rsidP="00FC6F61">
      <w:r>
        <w:t>Схема включает первоочередные мероприятия по повышению надежности функционирования  систем водоснабжения и водоотведения  обеспечивающая комфортные и безопасные условия для проживания людей в городском поселении.</w:t>
      </w:r>
    </w:p>
    <w:p w:rsidR="00FC6F61" w:rsidRPr="00551FC0" w:rsidRDefault="00FC6F61" w:rsidP="00FC6F61">
      <w:r>
        <w:t>Мероприятия охватывают следующие объекты системы коммунальной инфраструктуры:</w:t>
      </w:r>
    </w:p>
    <w:p w:rsidR="00FC6F61" w:rsidRDefault="00FC6F61" w:rsidP="00FC6F61">
      <w:pPr>
        <w:rPr>
          <w:rFonts w:eastAsia="Times New Roman"/>
        </w:rPr>
      </w:pPr>
      <w:r>
        <w:rPr>
          <w:rFonts w:eastAsia="Times New Roman"/>
        </w:rPr>
        <w:t xml:space="preserve">– </w:t>
      </w:r>
      <w:r>
        <w:t>в системе водоснабжения – водозаборы (подземные), станции водоподготовки, насосные станции, магистральные сети водопровода;</w:t>
      </w:r>
    </w:p>
    <w:p w:rsidR="00FC6F61" w:rsidRDefault="00FC6F61" w:rsidP="00FC6F61">
      <w:r>
        <w:rPr>
          <w:rFonts w:eastAsia="Times New Roman"/>
        </w:rPr>
        <w:t xml:space="preserve">– </w:t>
      </w:r>
      <w:r>
        <w:t>в системе водоотведения – магистральные сети водоотведения, канализационные насосные станции, канализационные очистные сооружения.</w:t>
      </w:r>
    </w:p>
    <w:p w:rsidR="00FC6F61" w:rsidRDefault="00FC6F61" w:rsidP="00FC6F61"/>
    <w:p w:rsidR="00FC6F61" w:rsidRDefault="00FC6F61" w:rsidP="00FC6F61">
      <w:r>
        <w:t>В условиях недостатка собственных средств на проведение работ по модернизации существующих сетей и сооружений, строительству новых объектов систем водоснабжения и водоотведения, затраты на реализацию мероприятий схемы планируется  финансировать за счет денежных средств потребителей путем установления тарифов на подключение к системам водоснабжения и водоотведения, а так же средств федерального и регионального бюджетов.</w:t>
      </w:r>
    </w:p>
    <w:p w:rsidR="00FC6F61" w:rsidRDefault="00FC6F61" w:rsidP="00FC6F61"/>
    <w:p w:rsidR="00FC6F61" w:rsidRDefault="00FC6F61" w:rsidP="00FC6F61">
      <w:r>
        <w:t>Кроме этого,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инфраструктуры.</w:t>
      </w:r>
    </w:p>
    <w:p w:rsidR="00FC6F61" w:rsidRDefault="00FC6F61" w:rsidP="00FC6F61">
      <w:pPr>
        <w:widowControl w:val="0"/>
        <w:spacing w:line="276" w:lineRule="auto"/>
      </w:pPr>
    </w:p>
    <w:p w:rsidR="00FC6F61" w:rsidRPr="00483224" w:rsidRDefault="00FC6F61" w:rsidP="00FC6F61">
      <w:pPr>
        <w:widowControl w:val="0"/>
        <w:spacing w:line="276" w:lineRule="auto"/>
        <w:rPr>
          <w:rFonts w:eastAsia="Times New Roman"/>
          <w:b/>
          <w:color w:val="000000"/>
        </w:rPr>
      </w:pPr>
      <w:r w:rsidRPr="00483224">
        <w:rPr>
          <w:b/>
          <w:color w:val="000000"/>
        </w:rPr>
        <w:t>Схема включает:</w:t>
      </w:r>
    </w:p>
    <w:p w:rsidR="00FC6F61" w:rsidRDefault="00FC6F61" w:rsidP="00FC6F61">
      <w:pPr>
        <w:widowControl w:val="0"/>
        <w:spacing w:line="276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– </w:t>
      </w:r>
      <w:r>
        <w:rPr>
          <w:color w:val="000000"/>
        </w:rPr>
        <w:t>паспорт схемы;</w:t>
      </w:r>
    </w:p>
    <w:p w:rsidR="00FC6F61" w:rsidRDefault="00FC6F61" w:rsidP="00FC6F61">
      <w:pPr>
        <w:widowControl w:val="0"/>
        <w:spacing w:line="276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– </w:t>
      </w:r>
      <w:r>
        <w:rPr>
          <w:color w:val="000000"/>
        </w:rPr>
        <w:t>пояснительную записку с кратким описанием существующих систем водоснабжения и водоотведения  поселения существующих технических и технологических проблем; анализом технического состояния сетей.</w:t>
      </w:r>
    </w:p>
    <w:p w:rsidR="00FC6F61" w:rsidRDefault="00FC6F61" w:rsidP="00FC6F61">
      <w:pPr>
        <w:widowControl w:val="0"/>
        <w:spacing w:line="276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–</w:t>
      </w:r>
      <w:r>
        <w:rPr>
          <w:color w:val="000000"/>
        </w:rPr>
        <w:t>цели и задачи схемы, предложения по их решению, описание ожидаемых результатов реализации мероприятий схемы;</w:t>
      </w:r>
    </w:p>
    <w:p w:rsidR="00FC6F61" w:rsidRDefault="00FC6F61" w:rsidP="00FC6F61">
      <w:pPr>
        <w:widowControl w:val="0"/>
        <w:spacing w:line="276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– </w:t>
      </w:r>
      <w:r>
        <w:rPr>
          <w:color w:val="000000"/>
        </w:rPr>
        <w:t>перечень мероприятий по реализации схемы водоснабжения и водоотведения, срок реализации схемы и ее этапы;</w:t>
      </w:r>
    </w:p>
    <w:p w:rsidR="00FC6F61" w:rsidRDefault="00FC6F61" w:rsidP="00FC6F61">
      <w:pPr>
        <w:widowControl w:val="0"/>
        <w:spacing w:line="276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– </w:t>
      </w:r>
      <w:r>
        <w:rPr>
          <w:color w:val="000000"/>
        </w:rPr>
        <w:t>обоснование финансовых затрат на выполнение мероприятий с распределением их по этапам работ, обоснование потребности в необходимых финансовых ресурсах;</w:t>
      </w:r>
    </w:p>
    <w:p w:rsidR="00FC6F61" w:rsidRDefault="00FC6F61" w:rsidP="00FC6F61">
      <w:pPr>
        <w:widowControl w:val="0"/>
        <w:spacing w:line="276" w:lineRule="auto"/>
        <w:rPr>
          <w:color w:val="000000"/>
        </w:rPr>
      </w:pPr>
      <w:r>
        <w:rPr>
          <w:rFonts w:eastAsia="Times New Roman"/>
          <w:color w:val="000000"/>
        </w:rPr>
        <w:t xml:space="preserve">– </w:t>
      </w:r>
      <w:r>
        <w:rPr>
          <w:color w:val="000000"/>
        </w:rPr>
        <w:t>основные финансовые показатели схемы.</w:t>
      </w:r>
    </w:p>
    <w:p w:rsidR="00FC6F61" w:rsidRDefault="00FC6F61" w:rsidP="00FC6F61">
      <w:pPr>
        <w:widowControl w:val="0"/>
        <w:spacing w:line="276" w:lineRule="auto"/>
        <w:rPr>
          <w:color w:val="000000"/>
        </w:rPr>
      </w:pPr>
    </w:p>
    <w:p w:rsidR="00FC6F61" w:rsidRPr="00483224" w:rsidRDefault="00FC6F61" w:rsidP="00FC6F61">
      <w:pPr>
        <w:pStyle w:val="2"/>
      </w:pPr>
      <w:bookmarkStart w:id="2" w:name="_Toc380568404"/>
      <w:bookmarkStart w:id="3" w:name="_Toc381176477"/>
      <w:r w:rsidRPr="00483224">
        <w:t>Термины и определения.</w:t>
      </w:r>
      <w:bookmarkEnd w:id="2"/>
      <w:bookmarkEnd w:id="3"/>
    </w:p>
    <w:p w:rsidR="00FC6F61" w:rsidRDefault="00FC6F61" w:rsidP="00FC6F61">
      <w:pPr>
        <w:ind w:firstLine="709"/>
        <w:rPr>
          <w:color w:val="000000"/>
        </w:rPr>
      </w:pPr>
    </w:p>
    <w:p w:rsidR="00FC6F61" w:rsidRDefault="00FC6F61" w:rsidP="00FC6F61">
      <w:pPr>
        <w:ind w:firstLine="709"/>
        <w:rPr>
          <w:b/>
        </w:rPr>
      </w:pPr>
      <w:r>
        <w:t>В настоящей работе применяются следующие термины  определения:</w:t>
      </w:r>
    </w:p>
    <w:p w:rsidR="00FC6F61" w:rsidRDefault="00FC6F61" w:rsidP="00FC6F61">
      <w:pPr>
        <w:ind w:firstLine="709"/>
        <w:rPr>
          <w:b/>
        </w:rPr>
      </w:pPr>
      <w:r>
        <w:rPr>
          <w:b/>
        </w:rPr>
        <w:t>«водовод»</w:t>
      </w:r>
      <w:r>
        <w:t> – водопроводящее сооружение, сооружение для пропуска (подачи) воды к месту её потребления;</w:t>
      </w:r>
    </w:p>
    <w:p w:rsidR="00FC6F61" w:rsidRDefault="00FC6F61" w:rsidP="00FC6F61">
      <w:pPr>
        <w:ind w:firstLine="709"/>
        <w:rPr>
          <w:rFonts w:eastAsia="Times New Roman"/>
        </w:rPr>
      </w:pPr>
      <w:r>
        <w:rPr>
          <w:b/>
        </w:rPr>
        <w:t>«источник водоснабжения»</w:t>
      </w:r>
      <w:r>
        <w:t> – используемый для водоснабжения водный объект или месторождение подземных вод;</w:t>
      </w:r>
    </w:p>
    <w:p w:rsidR="00FC6F61" w:rsidRDefault="00FC6F61" w:rsidP="00FC6F61">
      <w:pPr>
        <w:ind w:firstLine="709"/>
        <w:rPr>
          <w:b/>
        </w:rPr>
      </w:pPr>
      <w:r>
        <w:rPr>
          <w:rFonts w:eastAsia="Times New Roman"/>
        </w:rPr>
        <w:t xml:space="preserve"> </w:t>
      </w:r>
      <w:r>
        <w:rPr>
          <w:b/>
        </w:rPr>
        <w:t>«расчетные расходы воды»</w:t>
      </w:r>
      <w:r>
        <w:t> – расходы воды для различных видов водоснабжения, определенные в соответствии с требованиями нормативов;</w:t>
      </w:r>
    </w:p>
    <w:p w:rsidR="00FC6F61" w:rsidRDefault="00FC6F61" w:rsidP="00FC6F61">
      <w:pPr>
        <w:ind w:firstLine="709"/>
        <w:rPr>
          <w:b/>
        </w:rPr>
      </w:pPr>
      <w:r>
        <w:rPr>
          <w:b/>
        </w:rPr>
        <w:t>«система водоотведения»</w:t>
      </w:r>
      <w:r>
        <w:t> – совокупность водоприемных устройств, внутриквартальных сетей, коллекторов, насосных станций, трубопроводов, очистных сооружений водоотведения, сооружений для отведения очищенного стока в окружающую среду, обеспечивающих отведение поверхностных, дренажных вод с территории поселений и сточных вод от жизнедеятельности населения, общественных, промышленных и прочих предприятий;</w:t>
      </w:r>
    </w:p>
    <w:p w:rsidR="00FC6F61" w:rsidRDefault="00FC6F61" w:rsidP="00FC6F61">
      <w:pPr>
        <w:ind w:firstLine="709"/>
        <w:rPr>
          <w:b/>
        </w:rPr>
      </w:pPr>
      <w:r>
        <w:rPr>
          <w:b/>
        </w:rPr>
        <w:t>«зона действия предприятия»</w:t>
      </w:r>
      <w:r>
        <w:t> (эксплуатационная зона) – территория, включающая в себя зоны расположения объектов систем водоснабжения и (или) водоотведения организации, осуществляющей водоснабжение и (или) водоотведение, а также зоны расположения объектов ее абонентов (потребителей);</w:t>
      </w:r>
    </w:p>
    <w:p w:rsidR="00FC6F61" w:rsidRDefault="00FC6F61" w:rsidP="00FC6F61">
      <w:pPr>
        <w:ind w:firstLine="709"/>
      </w:pPr>
      <w:r>
        <w:rPr>
          <w:b/>
        </w:rPr>
        <w:t>«зона действия (технологическая зона) объекта водоснабжения»</w:t>
      </w:r>
      <w:r>
        <w:t>- часть водопроводной сети, в пределах которой сооружение способно обеспечивать нормативные значения напора при подаче потребителям требуемых расходов воды;</w:t>
      </w:r>
    </w:p>
    <w:p w:rsidR="00FC6F61" w:rsidRDefault="00FC6F61" w:rsidP="00FC6F61">
      <w:pPr>
        <w:ind w:firstLine="709"/>
        <w:rPr>
          <w:b/>
        </w:rPr>
      </w:pPr>
      <w:r>
        <w:t>«</w:t>
      </w:r>
      <w:r>
        <w:rPr>
          <w:b/>
        </w:rPr>
        <w:t>зона действия (бассейн канализования) канализационного очистного сооружения или прямого выпуска»</w:t>
      </w:r>
      <w:r>
        <w:t> - часть канализационной сети, в пределах которой сооружение (прямой выпуск) способно обеспечивать прием и/или очистку сточных вод;</w:t>
      </w:r>
    </w:p>
    <w:p w:rsidR="00FC6F61" w:rsidRDefault="00FC6F61" w:rsidP="00FC6F61">
      <w:pPr>
        <w:ind w:firstLine="709"/>
        <w:rPr>
          <w:b/>
        </w:rPr>
      </w:pPr>
      <w:r>
        <w:rPr>
          <w:b/>
        </w:rPr>
        <w:t>«схема водоснабжения и водоотведения»</w:t>
      </w:r>
      <w:r>
        <w:t> – совокупность элементов графического представления и исчерпывающего однозначного текстового описания состояния и перспектив развития систем водоснабжения  и водоотведения на расчетный срок;</w:t>
      </w:r>
    </w:p>
    <w:p w:rsidR="00FC6F61" w:rsidRDefault="00FC6F61" w:rsidP="00FC6F61">
      <w:pPr>
        <w:ind w:firstLine="709"/>
      </w:pPr>
      <w:r>
        <w:rPr>
          <w:b/>
        </w:rPr>
        <w:t>«схема инженерной инфраструктуры»</w:t>
      </w:r>
      <w:r>
        <w:t> – совокупность графического представления и исчерпывающего однозначного текстового описания состояния и перспектив развития инженерной инфраструктуры на расчетный срок;</w:t>
      </w:r>
    </w:p>
    <w:p w:rsidR="00FC6F61" w:rsidRDefault="00FC6F61" w:rsidP="00FC6F61">
      <w:pPr>
        <w:widowControl w:val="0"/>
        <w:spacing w:line="276" w:lineRule="auto"/>
      </w:pPr>
    </w:p>
    <w:p w:rsidR="00FC6F61" w:rsidRDefault="00FC6F61" w:rsidP="00FC6F61">
      <w:pPr>
        <w:widowControl w:val="0"/>
        <w:tabs>
          <w:tab w:val="left" w:pos="1701"/>
        </w:tabs>
        <w:spacing w:line="276" w:lineRule="auto"/>
      </w:pPr>
    </w:p>
    <w:p w:rsidR="00FC6F61" w:rsidRDefault="00FC6F61" w:rsidP="00FC6F61">
      <w:pPr>
        <w:spacing w:after="200" w:line="276" w:lineRule="auto"/>
        <w:ind w:left="0" w:firstLine="0"/>
      </w:pPr>
      <w:r>
        <w:br w:type="page"/>
      </w:r>
    </w:p>
    <w:p w:rsidR="00FC6F61" w:rsidRDefault="00FC6F61" w:rsidP="00FC6F61">
      <w:pPr>
        <w:pStyle w:val="1"/>
      </w:pPr>
      <w:bookmarkStart w:id="4" w:name="_Toc380568405"/>
      <w:bookmarkStart w:id="5" w:name="_Toc381176478"/>
      <w:r>
        <w:lastRenderedPageBreak/>
        <w:t>ПАСПОРТ СХЕМЫ</w:t>
      </w:r>
      <w:bookmarkEnd w:id="4"/>
      <w:bookmarkEnd w:id="5"/>
    </w:p>
    <w:p w:rsidR="00FC6F61" w:rsidRDefault="00FC6F61" w:rsidP="00FC6F61"/>
    <w:p w:rsidR="00FC6F61" w:rsidRDefault="00FC6F61" w:rsidP="00FC6F61">
      <w:pPr>
        <w:rPr>
          <w:color w:val="000000"/>
        </w:rPr>
      </w:pPr>
      <w:r>
        <w:rPr>
          <w:b/>
          <w:bCs/>
          <w:color w:val="000000"/>
        </w:rPr>
        <w:t>Наименование</w:t>
      </w:r>
    </w:p>
    <w:p w:rsidR="002D25DA" w:rsidRDefault="00FC6F61" w:rsidP="00FC6F61">
      <w:r>
        <w:t xml:space="preserve">Схема водоснабжения и водоотведения </w:t>
      </w:r>
      <w:r w:rsidR="00B71016">
        <w:t>Вышегорского</w:t>
      </w:r>
      <w:r w:rsidR="002D25DA">
        <w:t xml:space="preserve"> сельского поселения</w:t>
      </w:r>
      <w:r>
        <w:t xml:space="preserve"> до 2028 г. </w:t>
      </w:r>
    </w:p>
    <w:p w:rsidR="00FC6F61" w:rsidRDefault="00FC6F61" w:rsidP="00FC6F61">
      <w:pPr>
        <w:rPr>
          <w:color w:val="000000"/>
        </w:rPr>
      </w:pPr>
      <w:r>
        <w:rPr>
          <w:b/>
          <w:bCs/>
          <w:color w:val="000000"/>
        </w:rPr>
        <w:t>Инициатор проекта (муниципальный заказчик)</w:t>
      </w:r>
    </w:p>
    <w:p w:rsidR="00FC6F61" w:rsidRDefault="00FC6F61" w:rsidP="00FC6F61">
      <w:pPr>
        <w:rPr>
          <w:b/>
          <w:bCs/>
          <w:color w:val="000000"/>
        </w:rPr>
      </w:pPr>
      <w:r>
        <w:rPr>
          <w:color w:val="000000"/>
        </w:rPr>
        <w:t xml:space="preserve">Глава </w:t>
      </w:r>
      <w:r w:rsidR="00B71016">
        <w:rPr>
          <w:color w:val="000000"/>
        </w:rPr>
        <w:t>Вышегорского</w:t>
      </w:r>
      <w:r w:rsidR="00C130CD">
        <w:rPr>
          <w:color w:val="000000"/>
        </w:rPr>
        <w:t xml:space="preserve"> сельского поселения</w:t>
      </w:r>
    </w:p>
    <w:p w:rsidR="00FC6F61" w:rsidRDefault="00FC6F61" w:rsidP="00FC6F61">
      <w:pPr>
        <w:rPr>
          <w:color w:val="000000"/>
        </w:rPr>
      </w:pPr>
      <w:r>
        <w:rPr>
          <w:b/>
          <w:bCs/>
          <w:color w:val="000000"/>
        </w:rPr>
        <w:t>Местонахождение проекта</w:t>
      </w:r>
    </w:p>
    <w:p w:rsidR="00FC6F61" w:rsidRDefault="00FC6F61" w:rsidP="00FC6F61">
      <w:pPr>
        <w:rPr>
          <w:b/>
          <w:bCs/>
        </w:rPr>
      </w:pPr>
      <w:r>
        <w:t xml:space="preserve">Россия, Смоленская обл., Сафоновский р-он, </w:t>
      </w:r>
      <w:r w:rsidR="00B71016">
        <w:t>Вышегорское</w:t>
      </w:r>
      <w:r w:rsidR="002D25DA">
        <w:t xml:space="preserve"> сельское поселение</w:t>
      </w:r>
    </w:p>
    <w:p w:rsidR="00FC6F61" w:rsidRDefault="00FC6F61" w:rsidP="00FC6F61">
      <w:r>
        <w:t>Нормативно-правовая база для разработки схемы</w:t>
      </w:r>
    </w:p>
    <w:p w:rsidR="00FC6F61" w:rsidRDefault="00FC6F61" w:rsidP="00650B89">
      <w:pPr>
        <w:pStyle w:val="ab"/>
        <w:numPr>
          <w:ilvl w:val="0"/>
          <w:numId w:val="44"/>
        </w:numPr>
      </w:pPr>
      <w:r>
        <w:t>Федеральный закон от 30 декабря 2004 года № 210-ФЗ «Об основах регулирования тарифов организаций коммунального комплекса»;</w:t>
      </w:r>
    </w:p>
    <w:p w:rsidR="00FC6F61" w:rsidRDefault="00FC6F61" w:rsidP="00650B89">
      <w:pPr>
        <w:pStyle w:val="ab"/>
        <w:numPr>
          <w:ilvl w:val="0"/>
          <w:numId w:val="44"/>
        </w:numPr>
      </w:pPr>
      <w:r>
        <w:t>Водный кодекс Российской Федерации.</w:t>
      </w:r>
    </w:p>
    <w:p w:rsidR="00FC6F61" w:rsidRDefault="00FC6F61" w:rsidP="00650B89">
      <w:pPr>
        <w:pStyle w:val="ab"/>
        <w:numPr>
          <w:ilvl w:val="0"/>
          <w:numId w:val="44"/>
        </w:numPr>
      </w:pPr>
      <w:r>
        <w:t>СП 31.13330.2012 «Водоснабжение. Наружные сети и сооружения».</w:t>
      </w:r>
    </w:p>
    <w:p w:rsidR="00FC6F61" w:rsidRDefault="00FC6F61" w:rsidP="00650B89">
      <w:pPr>
        <w:pStyle w:val="ab"/>
        <w:numPr>
          <w:ilvl w:val="0"/>
          <w:numId w:val="44"/>
        </w:numPr>
      </w:pPr>
      <w:r>
        <w:t>Актуализированная редакция СНИП 2.04.02-84* Приказ Министерства регионального развития Российской Федерации от 29 декабря 2011 года № 635/14;</w:t>
      </w:r>
    </w:p>
    <w:p w:rsidR="00FC6F61" w:rsidRDefault="00FC6F61" w:rsidP="00650B89">
      <w:pPr>
        <w:pStyle w:val="ab"/>
        <w:numPr>
          <w:ilvl w:val="0"/>
          <w:numId w:val="44"/>
        </w:numPr>
      </w:pPr>
      <w:r>
        <w:t>СП 32.13330.2012 «Канализация. Наружные сети и сооружения». Актуализированная редакция СНИП 2.04.03-85*</w:t>
      </w:r>
    </w:p>
    <w:p w:rsidR="00FC6F61" w:rsidRDefault="00FC6F61" w:rsidP="00650B89">
      <w:pPr>
        <w:pStyle w:val="ab"/>
        <w:numPr>
          <w:ilvl w:val="0"/>
          <w:numId w:val="44"/>
        </w:numPr>
      </w:pPr>
      <w:r>
        <w:t>Приказ Министерства регионального развития Российской Федерации № 635/11 СП (Свод правил) от 29 декабря 2011 года № 13330 2012;</w:t>
      </w:r>
    </w:p>
    <w:p w:rsidR="00FC6F61" w:rsidRDefault="00FC6F61" w:rsidP="00650B89">
      <w:pPr>
        <w:pStyle w:val="ab"/>
        <w:numPr>
          <w:ilvl w:val="0"/>
          <w:numId w:val="44"/>
        </w:numPr>
      </w:pPr>
      <w:r>
        <w:t>СНиП 2.04.01-85* «Внутренний водопровод и канализация зданий» (Официальное издание), М.: ГУП ЦПП, 2003. Дата редакции: 01.01.2003;</w:t>
      </w:r>
    </w:p>
    <w:p w:rsidR="00FC6F61" w:rsidRDefault="00FC6F61" w:rsidP="00650B89">
      <w:pPr>
        <w:pStyle w:val="ab"/>
        <w:numPr>
          <w:ilvl w:val="0"/>
          <w:numId w:val="44"/>
        </w:numPr>
      </w:pPr>
      <w:r>
        <w:t>Приказ Министерства регионального развития Российской Федерации от 6 мая 2011 года № 204 «О разработке программ комплексного развития систем коммунальной инфраструктуры муниципальных образований»;</w:t>
      </w:r>
    </w:p>
    <w:p w:rsidR="00650B89" w:rsidRDefault="00650B89" w:rsidP="00FC6F61">
      <w:pPr>
        <w:rPr>
          <w:b/>
        </w:rPr>
      </w:pPr>
    </w:p>
    <w:p w:rsidR="00FC6F61" w:rsidRPr="00483224" w:rsidRDefault="00FC6F61" w:rsidP="00FC6F61">
      <w:pPr>
        <w:rPr>
          <w:rFonts w:eastAsia="Times New Roman"/>
          <w:b/>
        </w:rPr>
      </w:pPr>
      <w:r w:rsidRPr="00483224">
        <w:rPr>
          <w:b/>
        </w:rPr>
        <w:t>Цели схемы :</w:t>
      </w:r>
    </w:p>
    <w:p w:rsidR="00FC6F61" w:rsidRDefault="00FC6F61" w:rsidP="00FC6F61">
      <w:r>
        <w:rPr>
          <w:rFonts w:eastAsia="Times New Roman"/>
        </w:rPr>
        <w:t xml:space="preserve">– </w:t>
      </w:r>
      <w:r>
        <w:t>обеспечение развития систем централизованного водоснабжения и водоотведения для существующего и нового строительства жилищного комплекса, а также объектов социально-культурного и рекреационного назначения в период до 2028 года;</w:t>
      </w:r>
    </w:p>
    <w:p w:rsidR="00FC6F61" w:rsidRDefault="00FC6F61" w:rsidP="00FC6F61">
      <w:pPr>
        <w:rPr>
          <w:rFonts w:eastAsia="Times New Roman"/>
        </w:rPr>
      </w:pPr>
      <w:r>
        <w:t>- увеличение объемов производства коммунальной продукции (оказание услуг) по водоснабжению и водоотведению при повышении качества и сохранении приемлемости действующей ценовой политики;</w:t>
      </w:r>
    </w:p>
    <w:p w:rsidR="00FC6F61" w:rsidRDefault="00FC6F61" w:rsidP="00FC6F61">
      <w:r>
        <w:rPr>
          <w:rFonts w:eastAsia="Times New Roman"/>
        </w:rPr>
        <w:t xml:space="preserve">– </w:t>
      </w:r>
      <w:r>
        <w:t>улучшение работы систем водоснабжения и водоотведения;</w:t>
      </w:r>
    </w:p>
    <w:p w:rsidR="00FC6F61" w:rsidRDefault="00FC6F61" w:rsidP="00FC6F61">
      <w:pPr>
        <w:rPr>
          <w:rFonts w:eastAsia="Times New Roman"/>
        </w:rPr>
      </w:pPr>
      <w:r>
        <w:t>- повышение качества питьевой воды, поступающей к потребителям;</w:t>
      </w:r>
    </w:p>
    <w:p w:rsidR="00FC6F61" w:rsidRDefault="00FC6F61" w:rsidP="00FC6F61">
      <w:r>
        <w:rPr>
          <w:rFonts w:eastAsia="Times New Roman"/>
        </w:rPr>
        <w:t>–</w:t>
      </w:r>
      <w:r>
        <w:t>обеспечение надежного централизованного и экологически безопасного отведения стоков и их очистку, соответствующую экологическим нормативам;</w:t>
      </w:r>
    </w:p>
    <w:p w:rsidR="00FC6F61" w:rsidRDefault="00FC6F61" w:rsidP="00FC6F61">
      <w:r>
        <w:t>- снижение вредного воздействия на окружающую среду.</w:t>
      </w:r>
    </w:p>
    <w:p w:rsidR="00FC6F61" w:rsidRDefault="00FC6F61" w:rsidP="00FC6F61"/>
    <w:p w:rsidR="00FC6F61" w:rsidRDefault="00FC6F61" w:rsidP="00FC6F61">
      <w:pPr>
        <w:rPr>
          <w:rFonts w:eastAsia="Times New Roman"/>
        </w:rPr>
      </w:pPr>
      <w:r>
        <w:t>Способ достижения цели:</w:t>
      </w:r>
    </w:p>
    <w:p w:rsidR="00FC6F61" w:rsidRDefault="00FC6F61" w:rsidP="00FC6F61">
      <w:r>
        <w:rPr>
          <w:rFonts w:eastAsia="Times New Roman"/>
        </w:rPr>
        <w:t xml:space="preserve">– </w:t>
      </w:r>
      <w:r>
        <w:t>реконструкция существующих водозаборных узлов;</w:t>
      </w:r>
    </w:p>
    <w:p w:rsidR="00FC6F61" w:rsidRDefault="00FC6F61" w:rsidP="00FC6F61">
      <w:r>
        <w:t>- строительство новых водозаборных узлов с установками водоподготовки;</w:t>
      </w:r>
    </w:p>
    <w:p w:rsidR="00FC6F61" w:rsidRDefault="00FC6F61" w:rsidP="00FC6F61">
      <w:r>
        <w:t>- строительство централизованной сети магистральных водоводов, обеспечивающих</w:t>
      </w:r>
    </w:p>
    <w:p w:rsidR="00FC6F61" w:rsidRDefault="00FC6F61" w:rsidP="00FC6F61">
      <w:r>
        <w:t>возможность качественного снабжения водой населения и юридических лиц ;</w:t>
      </w:r>
    </w:p>
    <w:p w:rsidR="00FC6F61" w:rsidRDefault="00FC6F61" w:rsidP="00FC6F61">
      <w:r>
        <w:t>- реконструкция существующих сетей и канализационных очистных сооружений;</w:t>
      </w:r>
    </w:p>
    <w:p w:rsidR="00FC6F61" w:rsidRDefault="00FC6F61" w:rsidP="00FC6F61">
      <w:r>
        <w:t>- модернизация объектов инженерной инфраструктуры путем внедрения ресурсо- и энергосберегающих технологий;</w:t>
      </w:r>
    </w:p>
    <w:p w:rsidR="00FC6F61" w:rsidRDefault="00FC6F61" w:rsidP="00FC6F61">
      <w:pPr>
        <w:rPr>
          <w:rFonts w:eastAsia="Times New Roman"/>
        </w:rPr>
      </w:pPr>
      <w:r>
        <w:t>- установка приборов учета;</w:t>
      </w:r>
    </w:p>
    <w:p w:rsidR="00C130CD" w:rsidRDefault="00FC6F61" w:rsidP="00FC6F61">
      <w:r>
        <w:rPr>
          <w:rFonts w:eastAsia="Times New Roman"/>
        </w:rPr>
        <w:t xml:space="preserve">– </w:t>
      </w:r>
      <w:r>
        <w:t xml:space="preserve">обеспечение подключения вновь строящихся    (реконструируемых) объектов недвижимости к системам водоснабжения и водоотведения с гарантированным объемом </w:t>
      </w:r>
      <w:r>
        <w:lastRenderedPageBreak/>
        <w:t>заявленных мощностей в конкретной точке на существующем трубопроводе необходимого диаметра.</w:t>
      </w:r>
    </w:p>
    <w:p w:rsidR="00FC6F61" w:rsidRPr="00483224" w:rsidRDefault="00FC6F61" w:rsidP="00FC6F61">
      <w:pPr>
        <w:rPr>
          <w:b/>
        </w:rPr>
      </w:pPr>
      <w:r w:rsidRPr="00483224">
        <w:rPr>
          <w:b/>
        </w:rPr>
        <w:t>Сроки и этапы реализации схемы</w:t>
      </w:r>
    </w:p>
    <w:p w:rsidR="00FC6F61" w:rsidRDefault="00FC6F61" w:rsidP="00FC6F61"/>
    <w:p w:rsidR="00FC6F61" w:rsidRPr="00E03EC4" w:rsidRDefault="00FC6F61" w:rsidP="00650B89">
      <w:r>
        <w:t xml:space="preserve">Схема будет реализована в период с 2013 по 2028 годы. </w:t>
      </w:r>
    </w:p>
    <w:p w:rsidR="00FC6F61" w:rsidRDefault="00FC6F61" w:rsidP="00FC6F61"/>
    <w:p w:rsidR="00FC6F61" w:rsidRPr="00483224" w:rsidRDefault="00FC6F61" w:rsidP="00FC6F61">
      <w:pPr>
        <w:rPr>
          <w:b/>
        </w:rPr>
      </w:pPr>
      <w:r w:rsidRPr="00483224">
        <w:rPr>
          <w:b/>
        </w:rPr>
        <w:t>Финансовые ресурсы, необходимые для реализации схемы</w:t>
      </w:r>
    </w:p>
    <w:p w:rsidR="00FC6F61" w:rsidRDefault="00FC6F61" w:rsidP="00FC6F61"/>
    <w:p w:rsidR="00FC6F61" w:rsidRDefault="00FC6F61" w:rsidP="00FC6F61">
      <w:r>
        <w:t>Общий объем финансирования программы развития схем водоснабжения и водоотведения в 201</w:t>
      </w:r>
      <w:r w:rsidRPr="00B11327">
        <w:t>3</w:t>
      </w:r>
      <w:r>
        <w:t>-202</w:t>
      </w:r>
      <w:r w:rsidRPr="00B11327">
        <w:t>8</w:t>
      </w:r>
      <w:r>
        <w:t xml:space="preserve"> годах составляет:</w:t>
      </w:r>
    </w:p>
    <w:p w:rsidR="00FC6F61" w:rsidRDefault="00FC6F61" w:rsidP="00FC6F61">
      <w:r>
        <w:t xml:space="preserve">- всего     </w:t>
      </w:r>
      <w:r w:rsidR="00516553" w:rsidRPr="00B71016">
        <w:rPr>
          <w:color w:val="000000"/>
        </w:rPr>
        <w:t>563 020</w:t>
      </w:r>
      <w:r>
        <w:t>,0 тыс. рублей</w:t>
      </w:r>
    </w:p>
    <w:p w:rsidR="00FC6F61" w:rsidRDefault="00FC6F61" w:rsidP="00FC6F61">
      <w:pPr>
        <w:rPr>
          <w:rFonts w:eastAsia="Times New Roman"/>
        </w:rPr>
      </w:pPr>
      <w:r>
        <w:t>- в том числе:</w:t>
      </w:r>
    </w:p>
    <w:p w:rsidR="00FC6F61" w:rsidRDefault="00FC6F61" w:rsidP="00FC6F61">
      <w:r>
        <w:rPr>
          <w:rFonts w:eastAsia="Times New Roman"/>
        </w:rPr>
        <w:t xml:space="preserve"> </w:t>
      </w:r>
      <w:r>
        <w:t xml:space="preserve">- местный бюджет  </w:t>
      </w:r>
      <w:r w:rsidR="00516553" w:rsidRPr="00516553">
        <w:rPr>
          <w:szCs w:val="24"/>
        </w:rPr>
        <w:t>63020</w:t>
      </w:r>
      <w:r>
        <w:t>,0 тыс. рублей;</w:t>
      </w:r>
    </w:p>
    <w:p w:rsidR="00FC6F61" w:rsidRDefault="00FC6F61" w:rsidP="00FC6F61">
      <w:r>
        <w:t xml:space="preserve">- региональный и федеральный бюджеты </w:t>
      </w:r>
      <w:r w:rsidR="00516553" w:rsidRPr="00516553">
        <w:t>500 000</w:t>
      </w:r>
      <w:r>
        <w:t>,0 тыс. рублей</w:t>
      </w:r>
    </w:p>
    <w:p w:rsidR="00FC6F61" w:rsidRDefault="00FC6F61" w:rsidP="00FC6F61"/>
    <w:p w:rsidR="00FC6F61" w:rsidRPr="00483224" w:rsidRDefault="00FC6F61" w:rsidP="00FC6F61">
      <w:pPr>
        <w:rPr>
          <w:b/>
        </w:rPr>
      </w:pPr>
      <w:r w:rsidRPr="00483224">
        <w:rPr>
          <w:b/>
        </w:rPr>
        <w:t>Ожидаемые результаты от реализации мероприятий схемы</w:t>
      </w:r>
    </w:p>
    <w:p w:rsidR="00FC6F61" w:rsidRDefault="00FC6F61" w:rsidP="00FC6F61"/>
    <w:p w:rsidR="00FC6F61" w:rsidRDefault="00FC6F61" w:rsidP="00FC6F61">
      <w:r>
        <w:t xml:space="preserve">1. Создание современной коммунальной инфраструктуры. </w:t>
      </w:r>
    </w:p>
    <w:p w:rsidR="00FC6F61" w:rsidRDefault="00FC6F61" w:rsidP="00FC6F61">
      <w:r>
        <w:t>2. Повышение качества предоставления коммунальных услуг.</w:t>
      </w:r>
    </w:p>
    <w:p w:rsidR="00FC6F61" w:rsidRDefault="00FC6F61" w:rsidP="00FC6F61">
      <w:r>
        <w:t>3.Снижение уровня износа объектов водоснабжения и водоотведения.</w:t>
      </w:r>
    </w:p>
    <w:p w:rsidR="00FC6F61" w:rsidRDefault="00FC6F61" w:rsidP="00FC6F61">
      <w:r>
        <w:t>4. Улучшение экологической ситуации на территории  поселения</w:t>
      </w:r>
    </w:p>
    <w:p w:rsidR="00FC6F61" w:rsidRDefault="00FC6F61" w:rsidP="00FC6F61">
      <w:r>
        <w:t>5. Создание благоприятных условий для привлечения средств внебюджетных источников (в том числе средств частных инвесторов, кредитных средств и личных средств граждан) с целью финансирования проектов модернизации и строительства объектов водоснабжения и водоотведения.</w:t>
      </w:r>
    </w:p>
    <w:p w:rsidR="00FC6F61" w:rsidRDefault="00FC6F61" w:rsidP="00FC6F61">
      <w:r>
        <w:t>6. Обеспечение сетями водоснабжения и водоотведения земельных участков, определенных для вновь строящегося жилищного фонда и объектов производственного, рекреационного и социально-культурного назначения.</w:t>
      </w:r>
    </w:p>
    <w:p w:rsidR="00FC6F61" w:rsidRDefault="00FC6F61" w:rsidP="00FC6F61">
      <w:r>
        <w:t>7. Увеличение мощности систем водоснабжения и водоотведения.</w:t>
      </w:r>
    </w:p>
    <w:p w:rsidR="00FC6F61" w:rsidRDefault="00FC6F61" w:rsidP="00FC6F61"/>
    <w:p w:rsidR="00FC6F61" w:rsidRDefault="00FC6F61" w:rsidP="00FC6F61">
      <w:r>
        <w:t>Контроль исполнения инвестиционной программы</w:t>
      </w:r>
    </w:p>
    <w:p w:rsidR="00FC6F61" w:rsidRDefault="00FC6F61" w:rsidP="00FC6F61">
      <w:r>
        <w:t>Оперативный контроль осуществляет Глава администрации  поселения</w:t>
      </w:r>
    </w:p>
    <w:p w:rsidR="00FC6F61" w:rsidRDefault="00FC6F61" w:rsidP="00FC6F61">
      <w:pPr>
        <w:widowControl w:val="0"/>
        <w:spacing w:line="360" w:lineRule="auto"/>
      </w:pPr>
    </w:p>
    <w:p w:rsidR="00FC6F61" w:rsidRDefault="00FC6F61" w:rsidP="00FC6F61">
      <w:pPr>
        <w:widowControl w:val="0"/>
        <w:spacing w:line="360" w:lineRule="auto"/>
      </w:pPr>
    </w:p>
    <w:p w:rsidR="00650B89" w:rsidRDefault="00650B89">
      <w:pPr>
        <w:spacing w:after="200" w:line="276" w:lineRule="auto"/>
        <w:ind w:left="0" w:right="0" w:firstLine="0"/>
        <w:jc w:val="left"/>
        <w:rPr>
          <w:rFonts w:eastAsiaTheme="majorEastAsia" w:cstheme="majorBidi"/>
          <w:b/>
          <w:bCs/>
          <w:sz w:val="28"/>
          <w:szCs w:val="28"/>
        </w:rPr>
      </w:pPr>
      <w:bookmarkStart w:id="6" w:name="_Toc380568406"/>
      <w:r>
        <w:br w:type="page"/>
      </w:r>
    </w:p>
    <w:p w:rsidR="00FC6F61" w:rsidRDefault="00FC6F61" w:rsidP="00FC6F61">
      <w:pPr>
        <w:pStyle w:val="1"/>
      </w:pPr>
      <w:bookmarkStart w:id="7" w:name="_Toc381176479"/>
      <w:r>
        <w:lastRenderedPageBreak/>
        <w:t>ОБЩИЕ СВЕДЕНИЯ</w:t>
      </w:r>
      <w:bookmarkEnd w:id="6"/>
      <w:bookmarkEnd w:id="7"/>
    </w:p>
    <w:p w:rsidR="00FC6F61" w:rsidRPr="00453A5C" w:rsidRDefault="00FC6F61" w:rsidP="00FC6F61">
      <w:pPr>
        <w:pStyle w:val="ab"/>
        <w:ind w:left="1069" w:firstLine="0"/>
      </w:pPr>
    </w:p>
    <w:p w:rsidR="00FC6F61" w:rsidRDefault="00FC6F61" w:rsidP="00FC6F61">
      <w:pPr>
        <w:pStyle w:val="2"/>
        <w:ind w:left="709" w:firstLine="0"/>
      </w:pPr>
      <w:bookmarkStart w:id="8" w:name="_Toc380568407"/>
      <w:bookmarkStart w:id="9" w:name="_Toc381176480"/>
      <w:r>
        <w:t xml:space="preserve">Общие сведения о </w:t>
      </w:r>
      <w:r w:rsidR="00B71016">
        <w:t>Вышегорском</w:t>
      </w:r>
      <w:r w:rsidR="002D25DA">
        <w:t xml:space="preserve"> сельском поселении</w:t>
      </w:r>
      <w:r>
        <w:t>.</w:t>
      </w:r>
      <w:bookmarkEnd w:id="8"/>
      <w:bookmarkEnd w:id="9"/>
    </w:p>
    <w:p w:rsidR="00FC6F61" w:rsidRPr="003A0594" w:rsidRDefault="00FC6F61" w:rsidP="00FC6F61">
      <w:pPr>
        <w:rPr>
          <w:rFonts w:cs="Times New Roman"/>
          <w:szCs w:val="24"/>
        </w:rPr>
      </w:pPr>
    </w:p>
    <w:p w:rsidR="00B71016" w:rsidRPr="00AA46A4" w:rsidRDefault="00B71016" w:rsidP="00AA46A4">
      <w:r w:rsidRPr="00AA46A4">
        <w:t xml:space="preserve">Вышегорское сельское поселение Сафоновского района Смоленской области (далее - сельское поселение) - муниципальное образование, наделенное в соответствии с областным </w:t>
      </w:r>
      <w:hyperlink r:id="rId9" w:history="1">
        <w:r w:rsidRPr="00AA46A4">
          <w:t>законом</w:t>
        </w:r>
      </w:hyperlink>
      <w:r w:rsidRPr="00AA46A4">
        <w:t xml:space="preserve"> от 28.12.2004 N 134-з "О наделении статусом муниципального района муниципального образования "Сафоновский район" Смоленской области, об установлении границ муниципальных образований, территории которых входят в его состав, и наделении их соответствующим статусом" статусом сельского поселения, в границах которого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B71016" w:rsidRPr="00AA46A4" w:rsidRDefault="00B71016" w:rsidP="00AA46A4">
      <w:r w:rsidRPr="00AA46A4">
        <w:t>Официальное наименование муниципального образования - Вышегорское сельское поселение Сафоновского района Смоленской области.</w:t>
      </w:r>
    </w:p>
    <w:p w:rsidR="00B71016" w:rsidRPr="00AA46A4" w:rsidRDefault="00B71016" w:rsidP="00AA46A4">
      <w:bookmarkStart w:id="10" w:name="_Toc324184335"/>
      <w:bookmarkStart w:id="11" w:name="_Toc324184473"/>
      <w:bookmarkStart w:id="12" w:name="_Toc324186110"/>
      <w:bookmarkStart w:id="13" w:name="_Toc325325292"/>
      <w:r w:rsidRPr="00AA46A4">
        <w:t xml:space="preserve">Территория сельского поселения определена в границах, утвержденных областным </w:t>
      </w:r>
      <w:hyperlink r:id="rId10" w:history="1">
        <w:r w:rsidRPr="00AA46A4">
          <w:t>законом</w:t>
        </w:r>
      </w:hyperlink>
      <w:r w:rsidRPr="00AA46A4">
        <w:t xml:space="preserve"> от 28.12.2004 N 134-з "О наделении статусом муниципального района муниципального образования "Сафоновский район" Смоленской области, об установлении границ муниципальных образований, территории которых входят в его состав, и наделении их соответствующим статусом".</w:t>
      </w:r>
      <w:bookmarkEnd w:id="10"/>
      <w:bookmarkEnd w:id="11"/>
      <w:bookmarkEnd w:id="12"/>
      <w:bookmarkEnd w:id="13"/>
    </w:p>
    <w:p w:rsidR="00B71016" w:rsidRPr="00AA46A4" w:rsidRDefault="00B71016" w:rsidP="00AA46A4">
      <w:bookmarkStart w:id="14" w:name="_Toc324184336"/>
      <w:bookmarkStart w:id="15" w:name="_Toc324184474"/>
      <w:bookmarkStart w:id="16" w:name="_Toc324186111"/>
      <w:bookmarkStart w:id="17" w:name="_Toc325325293"/>
      <w:r w:rsidRPr="00AA46A4">
        <w:t>Территория сельского поселения составляет 81,72 км2.</w:t>
      </w:r>
      <w:bookmarkEnd w:id="14"/>
      <w:bookmarkEnd w:id="15"/>
      <w:bookmarkEnd w:id="16"/>
      <w:bookmarkEnd w:id="17"/>
    </w:p>
    <w:p w:rsidR="00B71016" w:rsidRPr="00AA46A4" w:rsidRDefault="00B71016" w:rsidP="00AA46A4">
      <w:bookmarkStart w:id="18" w:name="_Toc324184337"/>
      <w:bookmarkStart w:id="19" w:name="_Toc324184475"/>
      <w:bookmarkStart w:id="20" w:name="_Toc324186112"/>
      <w:bookmarkStart w:id="21" w:name="_Toc325325294"/>
      <w:r w:rsidRPr="00AA46A4">
        <w:t>Территорию сельского поселения составляют исторически сложившиеся земли населенных пунктов, прилегающие к ним земли общего пользования, территории природопользования населения, рекреационные земли, земли для развития поселения.</w:t>
      </w:r>
      <w:bookmarkEnd w:id="18"/>
      <w:bookmarkEnd w:id="19"/>
      <w:bookmarkEnd w:id="20"/>
      <w:bookmarkEnd w:id="21"/>
    </w:p>
    <w:p w:rsidR="00B71016" w:rsidRPr="00AA46A4" w:rsidRDefault="00B71016" w:rsidP="00AA46A4">
      <w:bookmarkStart w:id="22" w:name="_Toc324184338"/>
      <w:bookmarkStart w:id="23" w:name="_Toc324184476"/>
      <w:bookmarkStart w:id="24" w:name="_Toc324186113"/>
      <w:bookmarkStart w:id="25" w:name="_Toc325325295"/>
      <w:r w:rsidRPr="00AA46A4">
        <w:t>В состав территории сельского поселения входят земли независимо от форм собственности и их целевого назначения.</w:t>
      </w:r>
      <w:bookmarkEnd w:id="22"/>
      <w:bookmarkEnd w:id="23"/>
      <w:bookmarkEnd w:id="24"/>
      <w:bookmarkEnd w:id="25"/>
    </w:p>
    <w:p w:rsidR="00B71016" w:rsidRPr="00AA46A4" w:rsidRDefault="00B71016" w:rsidP="00AA46A4">
      <w:bookmarkStart w:id="26" w:name="_Toc324184339"/>
      <w:bookmarkStart w:id="27" w:name="_Toc324184477"/>
      <w:bookmarkStart w:id="28" w:name="_Toc324186114"/>
      <w:bookmarkStart w:id="29" w:name="_Toc325325296"/>
      <w:r w:rsidRPr="00AA46A4">
        <w:t>В состав территории сельского поселения входят следующие населенные пункты: деревня Вышегор, деревня Анохово, деревня Воротыново, станция Вышегор, деревня Заворово, деревня Княжино, деревня Коптеево, деревня Лукшино, деревня Плещеево, деревня Подсобное хозяйство, деревня Следнево, деревня Теребука.</w:t>
      </w:r>
      <w:bookmarkEnd w:id="26"/>
      <w:bookmarkEnd w:id="27"/>
      <w:bookmarkEnd w:id="28"/>
      <w:bookmarkEnd w:id="29"/>
    </w:p>
    <w:p w:rsidR="00AA46A4" w:rsidRDefault="00B71016" w:rsidP="00AA46A4">
      <w:bookmarkStart w:id="30" w:name="_Toc324184340"/>
      <w:bookmarkStart w:id="31" w:name="_Toc324184478"/>
      <w:bookmarkStart w:id="32" w:name="_Toc324186115"/>
      <w:bookmarkStart w:id="33" w:name="_Toc325325297"/>
      <w:r w:rsidRPr="00AA46A4">
        <w:t>Административным центром сельского поселения является деревня Вышегор</w:t>
      </w:r>
      <w:r w:rsidR="00AA46A4">
        <w:t>.</w:t>
      </w:r>
    </w:p>
    <w:p w:rsidR="00AA46A4" w:rsidRPr="00AA46A4" w:rsidRDefault="00AA46A4" w:rsidP="00AA46A4">
      <w:pPr>
        <w:pStyle w:val="af5"/>
        <w:rPr>
          <w:szCs w:val="28"/>
        </w:rPr>
      </w:pPr>
      <w:bookmarkStart w:id="34" w:name="_Toc179545504"/>
      <w:bookmarkStart w:id="35" w:name="_Toc200694955"/>
      <w:bookmarkEnd w:id="30"/>
      <w:bookmarkEnd w:id="31"/>
      <w:bookmarkEnd w:id="32"/>
      <w:bookmarkEnd w:id="33"/>
      <w:r w:rsidRPr="00AA46A4">
        <w:rPr>
          <w:szCs w:val="28"/>
        </w:rPr>
        <w:t xml:space="preserve">Рельеф поселения приподнят, занимает Сафоновско-Холм-Жирковская возвышенность с абс. высотами 210–220 м, представляющая собой пологоволнистую моренную равнину, местами заболоченную. </w:t>
      </w:r>
    </w:p>
    <w:p w:rsidR="00AA46A4" w:rsidRPr="00AA46A4" w:rsidRDefault="00AA46A4" w:rsidP="00AA46A4">
      <w:pPr>
        <w:pStyle w:val="af5"/>
        <w:rPr>
          <w:szCs w:val="28"/>
        </w:rPr>
      </w:pPr>
      <w:bookmarkStart w:id="36" w:name="_Toc179545505"/>
      <w:bookmarkStart w:id="37" w:name="_Toc200694956"/>
      <w:bookmarkStart w:id="38" w:name="_Toc324184347"/>
      <w:bookmarkStart w:id="39" w:name="_Toc324184485"/>
      <w:bookmarkStart w:id="40" w:name="_Toc324186122"/>
      <w:bookmarkEnd w:id="34"/>
      <w:bookmarkEnd w:id="35"/>
      <w:r w:rsidRPr="00AA46A4">
        <w:rPr>
          <w:szCs w:val="28"/>
        </w:rPr>
        <w:t xml:space="preserve">Климат - умеренно-континентальный. Лето сравнительно теплое, зима - умеренно холодная. Средняя температура наиболее холодного месяца (января) колеблется от -10° до -8°. В отдельные годы морозы достигают -40°, но почти ежегодно бывают зимние оттепели. Снежный покров устанавливается в конце ноября, часто - в декабре и лежит 130 - 140 дней. Мощность снежного покрова в лесах достигает 0,5 - </w:t>
      </w:r>
      <w:smartTag w:uri="urn:schemas-microsoft-com:office:smarttags" w:element="metricconverter">
        <w:smartTagPr>
          <w:attr w:name="ProductID" w:val="0,7 м"/>
        </w:smartTagPr>
        <w:r w:rsidRPr="00AA46A4">
          <w:rPr>
            <w:szCs w:val="28"/>
          </w:rPr>
          <w:t>0,7 м</w:t>
        </w:r>
      </w:smartTag>
      <w:r w:rsidRPr="00AA46A4">
        <w:rPr>
          <w:szCs w:val="28"/>
        </w:rPr>
        <w:t xml:space="preserve"> и более.</w:t>
      </w:r>
    </w:p>
    <w:p w:rsidR="00AA46A4" w:rsidRPr="00AA46A4" w:rsidRDefault="00AA46A4" w:rsidP="00AA46A4">
      <w:pPr>
        <w:pStyle w:val="af5"/>
        <w:rPr>
          <w:szCs w:val="28"/>
        </w:rPr>
      </w:pPr>
      <w:r w:rsidRPr="00AA46A4">
        <w:rPr>
          <w:szCs w:val="28"/>
        </w:rPr>
        <w:t xml:space="preserve">Осадков выпадает от </w:t>
      </w:r>
      <w:smartTag w:uri="urn:schemas-microsoft-com:office:smarttags" w:element="metricconverter">
        <w:smartTagPr>
          <w:attr w:name="ProductID" w:val="630 мм"/>
        </w:smartTagPr>
        <w:r w:rsidRPr="00AA46A4">
          <w:rPr>
            <w:szCs w:val="28"/>
          </w:rPr>
          <w:t>630 мм</w:t>
        </w:r>
      </w:smartTag>
      <w:r w:rsidRPr="00AA46A4">
        <w:rPr>
          <w:szCs w:val="28"/>
        </w:rPr>
        <w:t xml:space="preserve"> до </w:t>
      </w:r>
      <w:smartTag w:uri="urn:schemas-microsoft-com:office:smarttags" w:element="metricconverter">
        <w:smartTagPr>
          <w:attr w:name="ProductID" w:val="730 мм"/>
        </w:smartTagPr>
        <w:r w:rsidRPr="00AA46A4">
          <w:rPr>
            <w:szCs w:val="28"/>
          </w:rPr>
          <w:t>730 мм</w:t>
        </w:r>
      </w:smartTag>
      <w:r w:rsidRPr="00AA46A4">
        <w:rPr>
          <w:szCs w:val="28"/>
        </w:rPr>
        <w:t>. Летом выпадает примерно 40% осадков.</w:t>
      </w:r>
    </w:p>
    <w:p w:rsidR="00AA46A4" w:rsidRPr="00AA46A4" w:rsidRDefault="00AA46A4" w:rsidP="00AA46A4">
      <w:pPr>
        <w:pStyle w:val="af5"/>
        <w:rPr>
          <w:szCs w:val="28"/>
        </w:rPr>
      </w:pPr>
      <w:r w:rsidRPr="00AA46A4">
        <w:rPr>
          <w:szCs w:val="28"/>
        </w:rPr>
        <w:t>Режим ветров относительно однородный. Зимой преобладают ветры юго-западного и южного направлений, в теплый период - северо-западного и западного направлений. Среднемесячные значения скорости ветра в теплый период 3 - 4 м/сек., в холодный - 4 - 5 м/сек.</w:t>
      </w:r>
    </w:p>
    <w:p w:rsidR="00AA46A4" w:rsidRPr="00AA46A4" w:rsidRDefault="00AA46A4" w:rsidP="00AA46A4">
      <w:pPr>
        <w:pStyle w:val="af5"/>
        <w:rPr>
          <w:szCs w:val="28"/>
        </w:rPr>
      </w:pPr>
      <w:r w:rsidRPr="00AA46A4">
        <w:rPr>
          <w:szCs w:val="28"/>
        </w:rPr>
        <w:t>Весенние заморозки прекращаются в конце мая, но возможны и в первой декаде июня; осенние заморозки отмечаются в первой половине сентября. Безморозный период в западной и южной частях области длится 140 - 150 дней, в восточной - 120 - 140 дней. Преобладают ветры западного направления.</w:t>
      </w:r>
    </w:p>
    <w:bookmarkEnd w:id="36"/>
    <w:bookmarkEnd w:id="37"/>
    <w:bookmarkEnd w:id="38"/>
    <w:bookmarkEnd w:id="39"/>
    <w:bookmarkEnd w:id="40"/>
    <w:p w:rsidR="00AA46A4" w:rsidRPr="00AA46A4" w:rsidRDefault="00AA46A4" w:rsidP="00AA46A4">
      <w:pPr>
        <w:pStyle w:val="af5"/>
        <w:rPr>
          <w:szCs w:val="28"/>
        </w:rPr>
      </w:pPr>
      <w:r w:rsidRPr="00AA46A4">
        <w:rPr>
          <w:szCs w:val="28"/>
        </w:rPr>
        <w:t>Поселение расположено в пределах смешанных хвойно-широколистных лесов. Этот лесорастительный район сформировался на возвышенной моренной равнине Смоленско-Московской возвышенности и характеризуется мощными покровными суглинками, благоприятными для развития сложных ельников. Средняя лесистость составляет 45 %.</w:t>
      </w:r>
    </w:p>
    <w:p w:rsidR="00AA46A4" w:rsidRPr="00AA46A4" w:rsidRDefault="00AA46A4" w:rsidP="00AA46A4">
      <w:pPr>
        <w:pStyle w:val="af5"/>
        <w:rPr>
          <w:szCs w:val="28"/>
        </w:rPr>
      </w:pPr>
      <w:r w:rsidRPr="00AA46A4">
        <w:rPr>
          <w:szCs w:val="28"/>
        </w:rPr>
        <w:t>Преобладающими породами в районе является береза, осина. Хвойные породы занимают 40 % покрытой лесом площади (</w:t>
      </w:r>
      <w:smartTag w:uri="urn:schemas-microsoft-com:office:smarttags" w:element="metricconverter">
        <w:smartTagPr>
          <w:attr w:name="ProductID" w:val="40662 га"/>
        </w:smartTagPr>
        <w:r w:rsidRPr="00AA46A4">
          <w:rPr>
            <w:szCs w:val="28"/>
          </w:rPr>
          <w:t>40662 га</w:t>
        </w:r>
      </w:smartTag>
      <w:r w:rsidRPr="00AA46A4">
        <w:rPr>
          <w:szCs w:val="28"/>
        </w:rPr>
        <w:t>), а мягколиственные – 60 %.</w:t>
      </w:r>
    </w:p>
    <w:p w:rsidR="00AA46A4" w:rsidRPr="00AA46A4" w:rsidRDefault="00AA46A4" w:rsidP="00AA46A4">
      <w:pPr>
        <w:pStyle w:val="af5"/>
        <w:rPr>
          <w:szCs w:val="28"/>
        </w:rPr>
      </w:pPr>
      <w:r w:rsidRPr="00AA46A4">
        <w:rPr>
          <w:szCs w:val="28"/>
        </w:rPr>
        <w:t xml:space="preserve">Распределение насаждений по группам возраста довольно равномерное с некоторым преобладанием средневозрастных древостоев. Спелые насаждения занимают 24 % покрытой лесом </w:t>
      </w:r>
      <w:r w:rsidRPr="00AA46A4">
        <w:rPr>
          <w:szCs w:val="28"/>
        </w:rPr>
        <w:lastRenderedPageBreak/>
        <w:t xml:space="preserve">площади. Общий запас древесины определяется в объеме 15836,7 тыс. кубометров или </w:t>
      </w:r>
      <w:smartTag w:uri="urn:schemas-microsoft-com:office:smarttags" w:element="metricconverter">
        <w:smartTagPr>
          <w:attr w:name="ProductID" w:val="156 куб. м"/>
        </w:smartTagPr>
        <w:r w:rsidRPr="00AA46A4">
          <w:rPr>
            <w:szCs w:val="28"/>
          </w:rPr>
          <w:t>156 куб. м</w:t>
        </w:r>
      </w:smartTag>
      <w:r w:rsidRPr="00AA46A4">
        <w:rPr>
          <w:szCs w:val="28"/>
        </w:rPr>
        <w:t xml:space="preserve"> с </w:t>
      </w:r>
      <w:smartTag w:uri="urn:schemas-microsoft-com:office:smarttags" w:element="metricconverter">
        <w:smartTagPr>
          <w:attr w:name="ProductID" w:val="1 га"/>
        </w:smartTagPr>
        <w:r w:rsidRPr="00AA46A4">
          <w:rPr>
            <w:szCs w:val="28"/>
          </w:rPr>
          <w:t>1 га</w:t>
        </w:r>
      </w:smartTag>
      <w:r w:rsidRPr="00AA46A4">
        <w:rPr>
          <w:szCs w:val="28"/>
        </w:rPr>
        <w:t xml:space="preserve"> покрытой лесом площади.</w:t>
      </w:r>
    </w:p>
    <w:p w:rsidR="00AA46A4" w:rsidRPr="00AA46A4" w:rsidRDefault="00AA46A4" w:rsidP="00AA46A4">
      <w:pPr>
        <w:pStyle w:val="af5"/>
        <w:rPr>
          <w:szCs w:val="28"/>
        </w:rPr>
      </w:pPr>
      <w:bookmarkStart w:id="41" w:name="_Toc325325299"/>
      <w:r w:rsidRPr="00AA46A4">
        <w:rPr>
          <w:szCs w:val="28"/>
        </w:rPr>
        <w:t>Преобладающими почвами на территории района являются –дерновые средне- и слабоподзолистые почвы, которые приурочены к склонам холмов и бугров, а также сильноподзолистые, сформировавшиеся на ровных водораздельных пространствах.</w:t>
      </w:r>
      <w:bookmarkEnd w:id="41"/>
      <w:r w:rsidRPr="00AA46A4">
        <w:rPr>
          <w:szCs w:val="28"/>
        </w:rPr>
        <w:t xml:space="preserve"> </w:t>
      </w:r>
    </w:p>
    <w:p w:rsidR="00AA46A4" w:rsidRPr="00AA46A4" w:rsidRDefault="00AA46A4" w:rsidP="00AA46A4">
      <w:pPr>
        <w:pStyle w:val="af5"/>
        <w:rPr>
          <w:szCs w:val="28"/>
        </w:rPr>
      </w:pPr>
      <w:r w:rsidRPr="00AA46A4">
        <w:rPr>
          <w:szCs w:val="28"/>
        </w:rPr>
        <w:t>Речная сеть поселения густая, принадлежит бассейну реки Днепр. Она пересекает территорию Сафоновского района пополам и течет с севера на юг. Главными притоками Днепра являются: реки Соля, Вержа и Вопец, а из левых притоков – Дымка и Вязьма. Реки протекают в хорошо оформившихся речных долинах, типичное строение которых характеризуется наличием затопляемого участка поймы, двух-трех надпойменных террас и паренных склонов. Озер мало. На территории Вышегорского сельского поселения протекают реки Перемча,Трофимовка,Каменка и ручьи. Около деревни Войновщина расположен пруд.</w:t>
      </w:r>
    </w:p>
    <w:p w:rsidR="00B71016" w:rsidRPr="00AA46A4" w:rsidRDefault="00B71016" w:rsidP="00AA46A4"/>
    <w:p w:rsidR="00FC6F61" w:rsidRPr="00E03EC4" w:rsidRDefault="00FC6F61" w:rsidP="00FA1F35">
      <w:pPr>
        <w:spacing w:after="200" w:line="276" w:lineRule="auto"/>
        <w:ind w:left="0" w:right="0" w:firstLine="0"/>
        <w:jc w:val="left"/>
      </w:pPr>
    </w:p>
    <w:p w:rsidR="00FC6F61" w:rsidRDefault="00A70713" w:rsidP="00D134C4">
      <w:pPr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030595" cy="2680970"/>
            <wp:effectExtent l="19050" t="0" r="8255" b="0"/>
            <wp:docPr id="2" name="Рисунок 1" descr="границы н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ницы нп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268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88D" w:rsidRDefault="0093288D" w:rsidP="00A70713">
      <w:pPr>
        <w:pStyle w:val="1"/>
      </w:pPr>
    </w:p>
    <w:p w:rsidR="0093288D" w:rsidRDefault="0093288D" w:rsidP="00A70713">
      <w:pPr>
        <w:pStyle w:val="1"/>
      </w:pPr>
    </w:p>
    <w:p w:rsidR="00FC6F61" w:rsidRPr="00A70713" w:rsidRDefault="00FC6F61" w:rsidP="00A70713">
      <w:pPr>
        <w:pStyle w:val="1"/>
      </w:pPr>
      <w:bookmarkStart w:id="42" w:name="_Toc381176481"/>
      <w:r w:rsidRPr="00856F56">
        <w:t>1. Существующее положение в сфере водоснабжения муниципального образования</w:t>
      </w:r>
      <w:r w:rsidR="00856F56" w:rsidRPr="00856F56">
        <w:t>.</w:t>
      </w:r>
      <w:bookmarkEnd w:id="42"/>
    </w:p>
    <w:p w:rsidR="00FC6F61" w:rsidRDefault="00FC6F61" w:rsidP="00FC6F61">
      <w:pPr>
        <w:pStyle w:val="12"/>
        <w:ind w:left="0"/>
        <w:jc w:val="both"/>
        <w:rPr>
          <w:sz w:val="22"/>
          <w:szCs w:val="22"/>
        </w:rPr>
      </w:pPr>
    </w:p>
    <w:p w:rsidR="00FC6F61" w:rsidRDefault="00FC6F61" w:rsidP="00856F56">
      <w:pPr>
        <w:pStyle w:val="2"/>
      </w:pPr>
      <w:bookmarkStart w:id="43" w:name="_Toc381176482"/>
      <w:r>
        <w:t>1.1. О</w:t>
      </w:r>
      <w:r w:rsidRPr="00AC26DB">
        <w:t>писание структуры системы водоснабж</w:t>
      </w:r>
      <w:r w:rsidR="00856F56">
        <w:t>ения муниципального образования.</w:t>
      </w:r>
      <w:bookmarkEnd w:id="43"/>
    </w:p>
    <w:p w:rsidR="00856F56" w:rsidRDefault="00856F56" w:rsidP="00856F56"/>
    <w:p w:rsidR="00A70713" w:rsidRPr="008F159B" w:rsidRDefault="00A70713" w:rsidP="00A70713">
      <w:pPr>
        <w:pStyle w:val="af5"/>
      </w:pPr>
      <w:r w:rsidRPr="00B85EC9">
        <w:t xml:space="preserve">Водоснабжение деревни Вышегор, Заворово, </w:t>
      </w:r>
      <w:r w:rsidRPr="008F159B">
        <w:t>Княжино и Пл</w:t>
      </w:r>
      <w:r w:rsidRPr="008F159B">
        <w:t>е</w:t>
      </w:r>
      <w:r w:rsidRPr="008F159B">
        <w:t>щеево – централизованное.</w:t>
      </w:r>
    </w:p>
    <w:p w:rsidR="00A70713" w:rsidRPr="00B85EC9" w:rsidRDefault="00A70713" w:rsidP="00A70713">
      <w:pPr>
        <w:pStyle w:val="af5"/>
      </w:pPr>
      <w:r w:rsidRPr="00B85EC9">
        <w:t>Все остальные населенные пункты не имеют централизованных систем водоснабжения, потребители обеспечиваются водой по средством индивидуальных артезианских скважин и коло</w:t>
      </w:r>
      <w:r w:rsidRPr="00B85EC9">
        <w:t>д</w:t>
      </w:r>
      <w:r w:rsidRPr="00B85EC9">
        <w:t>цев.</w:t>
      </w:r>
    </w:p>
    <w:p w:rsidR="00A70713" w:rsidRDefault="00A70713" w:rsidP="00A70713">
      <w:pPr>
        <w:pStyle w:val="af5"/>
      </w:pPr>
      <w:r w:rsidRPr="00B85EC9">
        <w:t xml:space="preserve">Централизованное обеспечение водой питьевого качества потребителей реализуется подземными водозаборами. В системах </w:t>
      </w:r>
      <w:hyperlink r:id="rId12" w:tooltip="Водоснабжение" w:history="1">
        <w:r w:rsidRPr="00B85EC9">
          <w:t>водоснабжения</w:t>
        </w:r>
      </w:hyperlink>
      <w:r w:rsidRPr="00B85EC9">
        <w:t xml:space="preserve"> для регулирования напора и расхода </w:t>
      </w:r>
      <w:hyperlink r:id="rId13" w:tooltip="Вода" w:history="1">
        <w:r w:rsidRPr="00B85EC9">
          <w:t>воды</w:t>
        </w:r>
      </w:hyperlink>
      <w:r w:rsidRPr="00B85EC9">
        <w:t xml:space="preserve"> в </w:t>
      </w:r>
      <w:hyperlink r:id="rId14" w:tooltip="Водопровод" w:history="1">
        <w:r w:rsidRPr="00B85EC9">
          <w:t>водопроводной сети</w:t>
        </w:r>
      </w:hyperlink>
      <w:r w:rsidRPr="00B85EC9">
        <w:t xml:space="preserve">, создания её запаса и выравнивания графика работы </w:t>
      </w:r>
      <w:hyperlink r:id="rId15" w:tooltip="Насосная станция" w:history="1">
        <w:r w:rsidRPr="00B85EC9">
          <w:t>н</w:t>
        </w:r>
        <w:r w:rsidRPr="00B85EC9">
          <w:t>а</w:t>
        </w:r>
        <w:r w:rsidRPr="00B85EC9">
          <w:t>сосных станций</w:t>
        </w:r>
      </w:hyperlink>
      <w:r w:rsidRPr="00B85EC9">
        <w:t xml:space="preserve"> применяются водонапорные башни</w:t>
      </w:r>
      <w:r>
        <w:t>.</w:t>
      </w:r>
    </w:p>
    <w:p w:rsidR="0065785A" w:rsidRPr="0065785A" w:rsidRDefault="0065785A" w:rsidP="00A70713">
      <w:pPr>
        <w:rPr>
          <w:rFonts w:cs="Times New Roman"/>
          <w:szCs w:val="24"/>
        </w:rPr>
      </w:pPr>
      <w:r w:rsidRPr="0065785A">
        <w:rPr>
          <w:rFonts w:cs="Times New Roman"/>
          <w:szCs w:val="24"/>
        </w:rPr>
        <w:t>Все остальные населенные пункты не имеют централизованных систем водоснабжения, потребители обеспечиваются водой по средством индивидуальных артезианских скважин и колодцев располагаемых на территории земельных участков конкретного потребителя.</w:t>
      </w:r>
    </w:p>
    <w:p w:rsidR="0065785A" w:rsidRPr="00630332" w:rsidRDefault="0065785A" w:rsidP="0065785A"/>
    <w:p w:rsidR="00856F56" w:rsidRDefault="00856F56" w:rsidP="00856F56">
      <w:pPr>
        <w:pStyle w:val="2"/>
        <w:rPr>
          <w:sz w:val="22"/>
          <w:szCs w:val="22"/>
        </w:rPr>
      </w:pPr>
    </w:p>
    <w:p w:rsidR="00FC6F61" w:rsidRDefault="00856F56" w:rsidP="00856F56">
      <w:pPr>
        <w:pStyle w:val="2"/>
      </w:pPr>
      <w:bookmarkStart w:id="44" w:name="_Toc381176483"/>
      <w:r>
        <w:rPr>
          <w:sz w:val="22"/>
          <w:szCs w:val="22"/>
        </w:rPr>
        <w:t xml:space="preserve">1.2. </w:t>
      </w:r>
      <w:r w:rsidRPr="00856F56">
        <w:t>О</w:t>
      </w:r>
      <w:r w:rsidR="00FC6F61" w:rsidRPr="00856F56">
        <w:t>писание состояния существующих источников водоснаб</w:t>
      </w:r>
      <w:r>
        <w:t>жения и водозаборных сооружений.</w:t>
      </w:r>
      <w:bookmarkEnd w:id="44"/>
    </w:p>
    <w:p w:rsidR="00856F56" w:rsidRDefault="00856F56" w:rsidP="00856F56"/>
    <w:p w:rsidR="00611DE7" w:rsidRDefault="00611DE7" w:rsidP="00611DE7">
      <w:r w:rsidRPr="00DA6AC4">
        <w:t>Техническое состояние эксплуатируемых систем водоснабжения  в основном находится  в неудовлетворительном состоянии.  Также очень высок и процент износа сооружений и оборудования.</w:t>
      </w:r>
    </w:p>
    <w:p w:rsidR="00611DE7" w:rsidRDefault="00611DE7" w:rsidP="00611DE7">
      <w:pPr>
        <w:ind w:left="0" w:firstLine="709"/>
      </w:pPr>
      <w:r>
        <w:t>Перечень водозаборов представлены в таблице №1.</w:t>
      </w:r>
    </w:p>
    <w:p w:rsidR="003D7F74" w:rsidRDefault="003D7F74" w:rsidP="00611DE7">
      <w:pPr>
        <w:ind w:left="0" w:firstLine="709"/>
      </w:pPr>
      <w:r>
        <w:t>Водоочистные сооружения отсутствуют.</w:t>
      </w:r>
    </w:p>
    <w:p w:rsidR="007D57CE" w:rsidRPr="00835660" w:rsidRDefault="007D57CE" w:rsidP="007D57CE">
      <w:pPr>
        <w:jc w:val="right"/>
        <w:rPr>
          <w:i/>
        </w:rPr>
      </w:pPr>
      <w:r w:rsidRPr="00835660">
        <w:rPr>
          <w:i/>
        </w:rPr>
        <w:t>Таблица №1</w:t>
      </w:r>
    </w:p>
    <w:p w:rsidR="007D57CE" w:rsidRPr="0065785A" w:rsidRDefault="007D57CE" w:rsidP="0065785A">
      <w:pPr>
        <w:jc w:val="center"/>
        <w:rPr>
          <w:b/>
          <w:i/>
        </w:rPr>
      </w:pPr>
      <w:r w:rsidRPr="0065785A">
        <w:rPr>
          <w:b/>
          <w:i/>
        </w:rPr>
        <w:t>Водозаборные сооружения</w:t>
      </w:r>
      <w:r w:rsidR="007F7D64">
        <w:rPr>
          <w:b/>
          <w:i/>
        </w:rPr>
        <w:t xml:space="preserve"> </w:t>
      </w:r>
      <w:r w:rsidR="00C53799">
        <w:rPr>
          <w:b/>
          <w:i/>
        </w:rPr>
        <w:t>Вышегорского</w:t>
      </w:r>
      <w:r w:rsidR="007F7D64">
        <w:rPr>
          <w:b/>
          <w:i/>
        </w:rPr>
        <w:t xml:space="preserve"> сельского поселения</w:t>
      </w:r>
    </w:p>
    <w:p w:rsidR="007D57CE" w:rsidRPr="00B602D6" w:rsidRDefault="007D57CE" w:rsidP="00B602D6">
      <w:pPr>
        <w:jc w:val="right"/>
      </w:pPr>
    </w:p>
    <w:tbl>
      <w:tblPr>
        <w:tblStyle w:val="a9"/>
        <w:tblpPr w:leftFromText="180" w:rightFromText="180" w:vertAnchor="text" w:tblpY="1"/>
        <w:tblOverlap w:val="never"/>
        <w:tblW w:w="5000" w:type="pct"/>
        <w:tblLook w:val="04A0"/>
      </w:tblPr>
      <w:tblGrid>
        <w:gridCol w:w="1677"/>
        <w:gridCol w:w="1575"/>
        <w:gridCol w:w="1663"/>
        <w:gridCol w:w="2063"/>
        <w:gridCol w:w="1327"/>
        <w:gridCol w:w="1408"/>
      </w:tblGrid>
      <w:tr w:rsidR="005933FB" w:rsidTr="005933FB">
        <w:tc>
          <w:tcPr>
            <w:tcW w:w="863" w:type="pct"/>
            <w:vAlign w:val="center"/>
          </w:tcPr>
          <w:p w:rsidR="005933FB" w:rsidRPr="003C23E1" w:rsidRDefault="005933FB" w:rsidP="005933FB">
            <w:pPr>
              <w:pStyle w:val="af5"/>
              <w:ind w:left="0" w:right="-87" w:firstLine="0"/>
              <w:jc w:val="center"/>
            </w:pPr>
            <w:r w:rsidRPr="003C23E1">
              <w:t>Наименование водозабора и его расположение</w:t>
            </w:r>
          </w:p>
        </w:tc>
        <w:tc>
          <w:tcPr>
            <w:tcW w:w="811" w:type="pct"/>
            <w:vAlign w:val="center"/>
          </w:tcPr>
          <w:p w:rsidR="005933FB" w:rsidRPr="003C23E1" w:rsidRDefault="005933FB" w:rsidP="005933FB">
            <w:pPr>
              <w:pStyle w:val="af5"/>
              <w:ind w:left="0" w:right="-87" w:firstLine="0"/>
              <w:jc w:val="center"/>
            </w:pPr>
            <w:r w:rsidRPr="003C23E1">
              <w:t>Численность жителей населенного пункта (тыс.человек)</w:t>
            </w:r>
          </w:p>
        </w:tc>
        <w:tc>
          <w:tcPr>
            <w:tcW w:w="856" w:type="pct"/>
            <w:vAlign w:val="center"/>
          </w:tcPr>
          <w:p w:rsidR="005933FB" w:rsidRPr="005933FB" w:rsidRDefault="005933FB" w:rsidP="005933FB">
            <w:pPr>
              <w:pStyle w:val="af5"/>
              <w:ind w:left="0" w:right="-87" w:firstLine="0"/>
              <w:jc w:val="center"/>
            </w:pPr>
            <w:r>
              <w:t>Воднапорные башни</w:t>
            </w:r>
          </w:p>
        </w:tc>
        <w:tc>
          <w:tcPr>
            <w:tcW w:w="1062" w:type="pct"/>
            <w:vAlign w:val="center"/>
          </w:tcPr>
          <w:p w:rsidR="005933FB" w:rsidRPr="003C23E1" w:rsidRDefault="005933FB" w:rsidP="005933FB">
            <w:pPr>
              <w:pStyle w:val="af5"/>
              <w:ind w:left="0" w:right="-87" w:firstLine="0"/>
              <w:jc w:val="center"/>
            </w:pPr>
            <w:r>
              <w:t>Производственная мощность</w:t>
            </w:r>
          </w:p>
        </w:tc>
        <w:tc>
          <w:tcPr>
            <w:tcW w:w="683" w:type="pct"/>
            <w:vAlign w:val="center"/>
          </w:tcPr>
          <w:p w:rsidR="005933FB" w:rsidRPr="005933FB" w:rsidRDefault="005933FB" w:rsidP="005933FB">
            <w:pPr>
              <w:pStyle w:val="af5"/>
              <w:ind w:left="0" w:right="-87" w:firstLine="0"/>
              <w:jc w:val="center"/>
            </w:pPr>
            <w:r>
              <w:t>Скважины</w:t>
            </w:r>
            <w:r>
              <w:rPr>
                <w:lang w:val="en-US"/>
              </w:rPr>
              <w:t xml:space="preserve">, </w:t>
            </w:r>
            <w:r>
              <w:t>колодцы</w:t>
            </w:r>
          </w:p>
        </w:tc>
        <w:tc>
          <w:tcPr>
            <w:tcW w:w="725" w:type="pct"/>
            <w:vAlign w:val="center"/>
          </w:tcPr>
          <w:p w:rsidR="005933FB" w:rsidRPr="003C23E1" w:rsidRDefault="005933FB" w:rsidP="005933FB">
            <w:pPr>
              <w:pStyle w:val="af5"/>
              <w:ind w:left="0" w:right="-87" w:firstLine="0"/>
              <w:jc w:val="center"/>
            </w:pPr>
            <w:r w:rsidRPr="003C23E1">
              <w:t>Очистные сооружения</w:t>
            </w:r>
          </w:p>
        </w:tc>
      </w:tr>
      <w:tr w:rsidR="005933FB" w:rsidTr="005933FB">
        <w:tc>
          <w:tcPr>
            <w:tcW w:w="863" w:type="pct"/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 w:rsidRPr="00B85EC9">
              <w:t>деревня В</w:t>
            </w:r>
            <w:r w:rsidRPr="00B85EC9">
              <w:t>ы</w:t>
            </w:r>
            <w:r w:rsidRPr="00B85EC9">
              <w:t>шегор</w:t>
            </w:r>
          </w:p>
        </w:tc>
        <w:tc>
          <w:tcPr>
            <w:tcW w:w="811" w:type="pct"/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 w:rsidRPr="00B85EC9">
              <w:t>0,742</w:t>
            </w:r>
          </w:p>
        </w:tc>
        <w:tc>
          <w:tcPr>
            <w:tcW w:w="856" w:type="pct"/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 w:rsidRPr="00B85EC9">
              <w:t>1 шт.</w:t>
            </w:r>
          </w:p>
        </w:tc>
        <w:tc>
          <w:tcPr>
            <w:tcW w:w="1062" w:type="pct"/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smartTag w:uri="urn:schemas-microsoft-com:office:smarttags" w:element="metricconverter">
              <w:smartTagPr>
                <w:attr w:name="ProductID" w:val="18 м3"/>
              </w:smartTagPr>
              <w:r w:rsidRPr="00B85EC9">
                <w:t>18 м3</w:t>
              </w:r>
            </w:smartTag>
          </w:p>
        </w:tc>
        <w:tc>
          <w:tcPr>
            <w:tcW w:w="683" w:type="pct"/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 w:rsidRPr="00B85EC9">
              <w:t>1 шт.</w:t>
            </w:r>
          </w:p>
        </w:tc>
        <w:tc>
          <w:tcPr>
            <w:tcW w:w="725" w:type="pct"/>
            <w:vAlign w:val="center"/>
          </w:tcPr>
          <w:p w:rsidR="005933FB" w:rsidRPr="003C23E1" w:rsidRDefault="005933FB" w:rsidP="005933FB">
            <w:pPr>
              <w:pStyle w:val="af5"/>
              <w:ind w:left="0" w:right="0" w:firstLine="0"/>
              <w:jc w:val="center"/>
            </w:pPr>
            <w:r w:rsidRPr="003C23E1">
              <w:t>нет</w:t>
            </w:r>
          </w:p>
        </w:tc>
      </w:tr>
      <w:tr w:rsidR="005933FB" w:rsidTr="005933FB">
        <w:tc>
          <w:tcPr>
            <w:tcW w:w="863" w:type="pct"/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 w:rsidRPr="00B85EC9">
              <w:t>деревня Ан</w:t>
            </w:r>
            <w:r w:rsidRPr="00B85EC9">
              <w:t>о</w:t>
            </w:r>
            <w:r w:rsidRPr="00B85EC9">
              <w:t>хово</w:t>
            </w:r>
          </w:p>
        </w:tc>
        <w:tc>
          <w:tcPr>
            <w:tcW w:w="811" w:type="pct"/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 w:rsidRPr="00B85EC9">
              <w:t>0,088</w:t>
            </w:r>
          </w:p>
        </w:tc>
        <w:tc>
          <w:tcPr>
            <w:tcW w:w="856" w:type="pct"/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 w:rsidRPr="00B85EC9">
              <w:t>+</w:t>
            </w:r>
          </w:p>
        </w:tc>
        <w:tc>
          <w:tcPr>
            <w:tcW w:w="1062" w:type="pct"/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 w:rsidRPr="00B85EC9">
              <w:t>----</w:t>
            </w:r>
          </w:p>
        </w:tc>
        <w:tc>
          <w:tcPr>
            <w:tcW w:w="683" w:type="pct"/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 w:rsidRPr="00B85EC9">
              <w:t>+</w:t>
            </w:r>
          </w:p>
        </w:tc>
        <w:tc>
          <w:tcPr>
            <w:tcW w:w="725" w:type="pct"/>
            <w:vAlign w:val="center"/>
          </w:tcPr>
          <w:p w:rsidR="005933FB" w:rsidRPr="003C23E1" w:rsidRDefault="005933FB" w:rsidP="005933FB">
            <w:pPr>
              <w:pStyle w:val="af5"/>
              <w:ind w:left="0" w:right="0" w:firstLine="0"/>
              <w:jc w:val="center"/>
            </w:pPr>
            <w:r w:rsidRPr="003C23E1">
              <w:t>нет</w:t>
            </w:r>
          </w:p>
        </w:tc>
      </w:tr>
      <w:tr w:rsidR="005933FB" w:rsidTr="005933FB">
        <w:tc>
          <w:tcPr>
            <w:tcW w:w="863" w:type="pct"/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 w:rsidRPr="00B85EC9">
              <w:t>деревня Вор</w:t>
            </w:r>
            <w:r w:rsidRPr="00B85EC9">
              <w:t>о</w:t>
            </w:r>
            <w:r w:rsidRPr="00B85EC9">
              <w:t>тыново</w:t>
            </w:r>
          </w:p>
        </w:tc>
        <w:tc>
          <w:tcPr>
            <w:tcW w:w="811" w:type="pct"/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 w:rsidRPr="00B85EC9">
              <w:t>0,015</w:t>
            </w:r>
          </w:p>
        </w:tc>
        <w:tc>
          <w:tcPr>
            <w:tcW w:w="856" w:type="pct"/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 w:rsidRPr="00B85EC9">
              <w:t>нет</w:t>
            </w:r>
          </w:p>
        </w:tc>
        <w:tc>
          <w:tcPr>
            <w:tcW w:w="1062" w:type="pct"/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 w:rsidRPr="00B85EC9">
              <w:t>----</w:t>
            </w:r>
          </w:p>
        </w:tc>
        <w:tc>
          <w:tcPr>
            <w:tcW w:w="683" w:type="pct"/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 w:rsidRPr="00B85EC9">
              <w:t>+</w:t>
            </w:r>
          </w:p>
        </w:tc>
        <w:tc>
          <w:tcPr>
            <w:tcW w:w="725" w:type="pct"/>
            <w:vAlign w:val="center"/>
          </w:tcPr>
          <w:p w:rsidR="005933FB" w:rsidRPr="003C23E1" w:rsidRDefault="005933FB" w:rsidP="005933FB">
            <w:pPr>
              <w:pStyle w:val="af5"/>
              <w:ind w:left="0" w:right="0" w:firstLine="0"/>
              <w:jc w:val="center"/>
            </w:pPr>
            <w:r w:rsidRPr="003C23E1">
              <w:t>нет</w:t>
            </w:r>
          </w:p>
        </w:tc>
      </w:tr>
      <w:tr w:rsidR="005933FB" w:rsidTr="005933FB">
        <w:tc>
          <w:tcPr>
            <w:tcW w:w="863" w:type="pct"/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 w:rsidRPr="00B85EC9">
              <w:t>станция В</w:t>
            </w:r>
            <w:r w:rsidRPr="00B85EC9">
              <w:t>ы</w:t>
            </w:r>
            <w:r w:rsidRPr="00B85EC9">
              <w:t>шегор</w:t>
            </w:r>
          </w:p>
        </w:tc>
        <w:tc>
          <w:tcPr>
            <w:tcW w:w="811" w:type="pct"/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 w:rsidRPr="00B85EC9">
              <w:t>0,012</w:t>
            </w:r>
          </w:p>
        </w:tc>
        <w:tc>
          <w:tcPr>
            <w:tcW w:w="856" w:type="pct"/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 w:rsidRPr="00B85EC9">
              <w:t>нет</w:t>
            </w:r>
          </w:p>
        </w:tc>
        <w:tc>
          <w:tcPr>
            <w:tcW w:w="1062" w:type="pct"/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 w:rsidRPr="00B85EC9">
              <w:t>----</w:t>
            </w:r>
          </w:p>
        </w:tc>
        <w:tc>
          <w:tcPr>
            <w:tcW w:w="683" w:type="pct"/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 w:rsidRPr="00B85EC9">
              <w:t>+</w:t>
            </w:r>
          </w:p>
        </w:tc>
        <w:tc>
          <w:tcPr>
            <w:tcW w:w="725" w:type="pct"/>
            <w:vAlign w:val="center"/>
          </w:tcPr>
          <w:p w:rsidR="005933FB" w:rsidRPr="003C23E1" w:rsidRDefault="005933FB" w:rsidP="005933FB">
            <w:pPr>
              <w:pStyle w:val="af5"/>
              <w:ind w:left="0" w:right="0" w:firstLine="0"/>
              <w:jc w:val="center"/>
            </w:pPr>
            <w:r w:rsidRPr="003C23E1">
              <w:t>нет</w:t>
            </w:r>
          </w:p>
        </w:tc>
      </w:tr>
      <w:tr w:rsidR="005933FB" w:rsidTr="005933FB">
        <w:tc>
          <w:tcPr>
            <w:tcW w:w="863" w:type="pct"/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 w:rsidRPr="00B85EC9">
              <w:t>деревня Зав</w:t>
            </w:r>
            <w:r w:rsidRPr="00B85EC9">
              <w:t>о</w:t>
            </w:r>
            <w:r w:rsidRPr="00B85EC9">
              <w:t>рово</w:t>
            </w:r>
          </w:p>
        </w:tc>
        <w:tc>
          <w:tcPr>
            <w:tcW w:w="811" w:type="pct"/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 w:rsidRPr="00B85EC9">
              <w:t>0,069</w:t>
            </w:r>
          </w:p>
        </w:tc>
        <w:tc>
          <w:tcPr>
            <w:tcW w:w="856" w:type="pct"/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 w:rsidRPr="00B85EC9">
              <w:t>1 шт.</w:t>
            </w:r>
          </w:p>
        </w:tc>
        <w:tc>
          <w:tcPr>
            <w:tcW w:w="1062" w:type="pct"/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smartTag w:uri="urn:schemas-microsoft-com:office:smarttags" w:element="metricconverter">
              <w:smartTagPr>
                <w:attr w:name="ProductID" w:val="12 м3"/>
              </w:smartTagPr>
              <w:r w:rsidRPr="00B85EC9">
                <w:t>12 м3</w:t>
              </w:r>
            </w:smartTag>
          </w:p>
        </w:tc>
        <w:tc>
          <w:tcPr>
            <w:tcW w:w="683" w:type="pct"/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 w:rsidRPr="00B85EC9">
              <w:t>1 шт.</w:t>
            </w:r>
          </w:p>
        </w:tc>
        <w:tc>
          <w:tcPr>
            <w:tcW w:w="725" w:type="pct"/>
            <w:vAlign w:val="center"/>
          </w:tcPr>
          <w:p w:rsidR="005933FB" w:rsidRPr="003C23E1" w:rsidRDefault="005933FB" w:rsidP="005933FB">
            <w:pPr>
              <w:pStyle w:val="af5"/>
              <w:ind w:left="0" w:right="0" w:firstLine="0"/>
              <w:jc w:val="center"/>
            </w:pPr>
            <w:r w:rsidRPr="003C23E1">
              <w:t>нет</w:t>
            </w:r>
          </w:p>
        </w:tc>
      </w:tr>
      <w:tr w:rsidR="005933FB" w:rsidTr="005933FB">
        <w:tc>
          <w:tcPr>
            <w:tcW w:w="863" w:type="pct"/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 w:rsidRPr="00B85EC9">
              <w:t>деревня Кн</w:t>
            </w:r>
            <w:r w:rsidRPr="00B85EC9">
              <w:t>я</w:t>
            </w:r>
            <w:r w:rsidRPr="00B85EC9">
              <w:t>жино</w:t>
            </w:r>
          </w:p>
        </w:tc>
        <w:tc>
          <w:tcPr>
            <w:tcW w:w="811" w:type="pct"/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 w:rsidRPr="00B85EC9">
              <w:t>0,016</w:t>
            </w:r>
          </w:p>
        </w:tc>
        <w:tc>
          <w:tcPr>
            <w:tcW w:w="856" w:type="pct"/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 w:rsidRPr="00B85EC9">
              <w:t>1 шт.</w:t>
            </w:r>
          </w:p>
        </w:tc>
        <w:tc>
          <w:tcPr>
            <w:tcW w:w="1062" w:type="pct"/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smartTag w:uri="urn:schemas-microsoft-com:office:smarttags" w:element="metricconverter">
              <w:smartTagPr>
                <w:attr w:name="ProductID" w:val="12 м3"/>
              </w:smartTagPr>
              <w:r w:rsidRPr="00B85EC9">
                <w:t>12 м3</w:t>
              </w:r>
            </w:smartTag>
          </w:p>
        </w:tc>
        <w:tc>
          <w:tcPr>
            <w:tcW w:w="683" w:type="pct"/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 w:rsidRPr="00B85EC9">
              <w:t>1 шт.</w:t>
            </w:r>
          </w:p>
        </w:tc>
        <w:tc>
          <w:tcPr>
            <w:tcW w:w="725" w:type="pct"/>
            <w:vAlign w:val="center"/>
          </w:tcPr>
          <w:p w:rsidR="005933FB" w:rsidRPr="003C23E1" w:rsidRDefault="005933FB" w:rsidP="005933FB">
            <w:pPr>
              <w:pStyle w:val="af5"/>
              <w:ind w:left="0" w:right="0" w:firstLine="0"/>
              <w:jc w:val="center"/>
            </w:pPr>
            <w:r w:rsidRPr="003C23E1">
              <w:t>нет</w:t>
            </w:r>
          </w:p>
        </w:tc>
      </w:tr>
      <w:tr w:rsidR="005933FB" w:rsidTr="005933FB">
        <w:tc>
          <w:tcPr>
            <w:tcW w:w="863" w:type="pct"/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 w:rsidRPr="00B85EC9">
              <w:t>деревня Ко</w:t>
            </w:r>
            <w:r w:rsidRPr="00B85EC9">
              <w:t>п</w:t>
            </w:r>
            <w:r w:rsidRPr="00B85EC9">
              <w:t>тево</w:t>
            </w:r>
          </w:p>
        </w:tc>
        <w:tc>
          <w:tcPr>
            <w:tcW w:w="811" w:type="pct"/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 w:rsidRPr="00B85EC9">
              <w:t>0,021</w:t>
            </w:r>
          </w:p>
        </w:tc>
        <w:tc>
          <w:tcPr>
            <w:tcW w:w="856" w:type="pct"/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 w:rsidRPr="00B85EC9">
              <w:t>нет</w:t>
            </w:r>
          </w:p>
        </w:tc>
        <w:tc>
          <w:tcPr>
            <w:tcW w:w="1062" w:type="pct"/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 w:rsidRPr="00B85EC9">
              <w:t>----</w:t>
            </w:r>
          </w:p>
        </w:tc>
        <w:tc>
          <w:tcPr>
            <w:tcW w:w="683" w:type="pct"/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 w:rsidRPr="00B85EC9">
              <w:t>+</w:t>
            </w:r>
          </w:p>
        </w:tc>
        <w:tc>
          <w:tcPr>
            <w:tcW w:w="725" w:type="pct"/>
            <w:vAlign w:val="center"/>
          </w:tcPr>
          <w:p w:rsidR="005933FB" w:rsidRPr="003C23E1" w:rsidRDefault="005933FB" w:rsidP="005933FB">
            <w:pPr>
              <w:pStyle w:val="af5"/>
              <w:ind w:left="0" w:right="0" w:firstLine="0"/>
              <w:jc w:val="center"/>
            </w:pPr>
            <w:r>
              <w:t>н</w:t>
            </w:r>
            <w:r w:rsidRPr="003C23E1">
              <w:t>ет</w:t>
            </w:r>
          </w:p>
        </w:tc>
      </w:tr>
      <w:tr w:rsidR="005933FB" w:rsidTr="005933FB">
        <w:tc>
          <w:tcPr>
            <w:tcW w:w="863" w:type="pct"/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 w:rsidRPr="00B85EC9">
              <w:t>деревня Лу</w:t>
            </w:r>
            <w:r w:rsidRPr="00B85EC9">
              <w:t>к</w:t>
            </w:r>
            <w:r w:rsidRPr="00B85EC9">
              <w:t>шино</w:t>
            </w:r>
          </w:p>
        </w:tc>
        <w:tc>
          <w:tcPr>
            <w:tcW w:w="811" w:type="pct"/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 w:rsidRPr="00B85EC9">
              <w:t>0,021</w:t>
            </w:r>
          </w:p>
        </w:tc>
        <w:tc>
          <w:tcPr>
            <w:tcW w:w="856" w:type="pct"/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 w:rsidRPr="00B85EC9">
              <w:t>нет</w:t>
            </w:r>
          </w:p>
        </w:tc>
        <w:tc>
          <w:tcPr>
            <w:tcW w:w="1062" w:type="pct"/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 w:rsidRPr="00B85EC9">
              <w:t>----</w:t>
            </w:r>
          </w:p>
        </w:tc>
        <w:tc>
          <w:tcPr>
            <w:tcW w:w="683" w:type="pct"/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 w:rsidRPr="00B85EC9">
              <w:t>+</w:t>
            </w:r>
          </w:p>
        </w:tc>
        <w:tc>
          <w:tcPr>
            <w:tcW w:w="725" w:type="pct"/>
            <w:vAlign w:val="center"/>
          </w:tcPr>
          <w:p w:rsidR="005933FB" w:rsidRDefault="005933FB" w:rsidP="005933FB">
            <w:pPr>
              <w:pStyle w:val="af5"/>
              <w:ind w:left="0" w:right="0" w:firstLine="0"/>
              <w:jc w:val="center"/>
            </w:pPr>
            <w:r w:rsidRPr="004352A4">
              <w:t>нет</w:t>
            </w:r>
          </w:p>
        </w:tc>
      </w:tr>
      <w:tr w:rsidR="005933FB" w:rsidTr="005933FB">
        <w:tc>
          <w:tcPr>
            <w:tcW w:w="863" w:type="pct"/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 w:rsidRPr="00B85EC9">
              <w:t>деревня Пл</w:t>
            </w:r>
            <w:r w:rsidRPr="00B85EC9">
              <w:t>е</w:t>
            </w:r>
            <w:r w:rsidRPr="00B85EC9">
              <w:t>щеево</w:t>
            </w:r>
          </w:p>
        </w:tc>
        <w:tc>
          <w:tcPr>
            <w:tcW w:w="811" w:type="pct"/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 w:rsidRPr="00B85EC9">
              <w:t>0,028</w:t>
            </w:r>
          </w:p>
        </w:tc>
        <w:tc>
          <w:tcPr>
            <w:tcW w:w="856" w:type="pct"/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 w:rsidRPr="00B85EC9">
              <w:t>1 шт.</w:t>
            </w:r>
          </w:p>
        </w:tc>
        <w:tc>
          <w:tcPr>
            <w:tcW w:w="1062" w:type="pct"/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smartTag w:uri="urn:schemas-microsoft-com:office:smarttags" w:element="metricconverter">
              <w:smartTagPr>
                <w:attr w:name="ProductID" w:val="12 м3"/>
              </w:smartTagPr>
              <w:r w:rsidRPr="00B85EC9">
                <w:t>12 м3</w:t>
              </w:r>
            </w:smartTag>
          </w:p>
        </w:tc>
        <w:tc>
          <w:tcPr>
            <w:tcW w:w="683" w:type="pct"/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 w:rsidRPr="00B85EC9">
              <w:t>1 шт.</w:t>
            </w:r>
          </w:p>
        </w:tc>
        <w:tc>
          <w:tcPr>
            <w:tcW w:w="725" w:type="pct"/>
            <w:vAlign w:val="center"/>
          </w:tcPr>
          <w:p w:rsidR="005933FB" w:rsidRDefault="005933FB" w:rsidP="005933FB">
            <w:pPr>
              <w:pStyle w:val="af5"/>
              <w:ind w:left="0" w:right="0" w:firstLine="0"/>
              <w:jc w:val="center"/>
            </w:pPr>
            <w:r w:rsidRPr="004352A4">
              <w:t>нет</w:t>
            </w:r>
          </w:p>
        </w:tc>
      </w:tr>
      <w:tr w:rsidR="005933FB" w:rsidTr="005933FB">
        <w:tc>
          <w:tcPr>
            <w:tcW w:w="863" w:type="pct"/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 w:rsidRPr="00B85EC9">
              <w:t>деревня Подсобное хозя</w:t>
            </w:r>
            <w:r w:rsidRPr="00B85EC9">
              <w:t>й</w:t>
            </w:r>
            <w:r w:rsidRPr="00B85EC9">
              <w:t>ство</w:t>
            </w:r>
          </w:p>
        </w:tc>
        <w:tc>
          <w:tcPr>
            <w:tcW w:w="811" w:type="pct"/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 w:rsidRPr="00B85EC9">
              <w:t>0,056</w:t>
            </w:r>
          </w:p>
        </w:tc>
        <w:tc>
          <w:tcPr>
            <w:tcW w:w="856" w:type="pct"/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 w:rsidRPr="00B85EC9">
              <w:t>+</w:t>
            </w:r>
          </w:p>
        </w:tc>
        <w:tc>
          <w:tcPr>
            <w:tcW w:w="1062" w:type="pct"/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 w:rsidRPr="00B85EC9">
              <w:t>----</w:t>
            </w:r>
          </w:p>
        </w:tc>
        <w:tc>
          <w:tcPr>
            <w:tcW w:w="683" w:type="pct"/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 w:rsidRPr="00B85EC9">
              <w:t>+</w:t>
            </w:r>
          </w:p>
        </w:tc>
        <w:tc>
          <w:tcPr>
            <w:tcW w:w="725" w:type="pct"/>
            <w:vAlign w:val="center"/>
          </w:tcPr>
          <w:p w:rsidR="005933FB" w:rsidRDefault="005933FB" w:rsidP="005933FB">
            <w:pPr>
              <w:pStyle w:val="af5"/>
              <w:ind w:left="0" w:right="0" w:firstLine="0"/>
              <w:jc w:val="center"/>
            </w:pPr>
            <w:r w:rsidRPr="004352A4">
              <w:t>нет</w:t>
            </w:r>
          </w:p>
        </w:tc>
      </w:tr>
      <w:tr w:rsidR="005933FB" w:rsidTr="005933FB">
        <w:tc>
          <w:tcPr>
            <w:tcW w:w="863" w:type="pct"/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 w:rsidRPr="00B85EC9">
              <w:t>деревня Следнево</w:t>
            </w:r>
          </w:p>
        </w:tc>
        <w:tc>
          <w:tcPr>
            <w:tcW w:w="811" w:type="pct"/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 w:rsidRPr="00B85EC9">
              <w:t>0,004</w:t>
            </w:r>
          </w:p>
        </w:tc>
        <w:tc>
          <w:tcPr>
            <w:tcW w:w="856" w:type="pct"/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 w:rsidRPr="00B85EC9">
              <w:t>нет</w:t>
            </w:r>
          </w:p>
        </w:tc>
        <w:tc>
          <w:tcPr>
            <w:tcW w:w="1062" w:type="pct"/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 w:rsidRPr="00B85EC9">
              <w:t>----</w:t>
            </w:r>
          </w:p>
        </w:tc>
        <w:tc>
          <w:tcPr>
            <w:tcW w:w="683" w:type="pct"/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 w:rsidRPr="00B85EC9">
              <w:t>+</w:t>
            </w:r>
          </w:p>
        </w:tc>
        <w:tc>
          <w:tcPr>
            <w:tcW w:w="725" w:type="pct"/>
            <w:vAlign w:val="center"/>
          </w:tcPr>
          <w:p w:rsidR="005933FB" w:rsidRDefault="005933FB" w:rsidP="005933FB">
            <w:pPr>
              <w:pStyle w:val="af5"/>
              <w:ind w:left="0" w:right="0" w:firstLine="0"/>
              <w:jc w:val="center"/>
            </w:pPr>
            <w:r w:rsidRPr="004352A4">
              <w:t>нет</w:t>
            </w:r>
          </w:p>
        </w:tc>
      </w:tr>
      <w:tr w:rsidR="005933FB" w:rsidTr="005933FB">
        <w:tc>
          <w:tcPr>
            <w:tcW w:w="863" w:type="pct"/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 w:rsidRPr="00B85EC9">
              <w:t>деревня Тер</w:t>
            </w:r>
            <w:r w:rsidRPr="00B85EC9">
              <w:t>е</w:t>
            </w:r>
            <w:r w:rsidRPr="00B85EC9">
              <w:t>бука</w:t>
            </w:r>
          </w:p>
        </w:tc>
        <w:tc>
          <w:tcPr>
            <w:tcW w:w="811" w:type="pct"/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 w:rsidRPr="00B85EC9">
              <w:t>0,007</w:t>
            </w:r>
          </w:p>
        </w:tc>
        <w:tc>
          <w:tcPr>
            <w:tcW w:w="856" w:type="pct"/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 w:rsidRPr="00B85EC9">
              <w:t>нет</w:t>
            </w:r>
          </w:p>
        </w:tc>
        <w:tc>
          <w:tcPr>
            <w:tcW w:w="1062" w:type="pct"/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 w:rsidRPr="00B85EC9">
              <w:t>----</w:t>
            </w:r>
          </w:p>
        </w:tc>
        <w:tc>
          <w:tcPr>
            <w:tcW w:w="683" w:type="pct"/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 w:rsidRPr="00B85EC9">
              <w:t>+</w:t>
            </w:r>
          </w:p>
        </w:tc>
        <w:tc>
          <w:tcPr>
            <w:tcW w:w="725" w:type="pct"/>
            <w:vAlign w:val="center"/>
          </w:tcPr>
          <w:p w:rsidR="005933FB" w:rsidRDefault="005933FB" w:rsidP="005933FB">
            <w:pPr>
              <w:pStyle w:val="af5"/>
              <w:ind w:left="0" w:right="0" w:firstLine="0"/>
              <w:jc w:val="center"/>
            </w:pPr>
            <w:r w:rsidRPr="004352A4">
              <w:t>нет</w:t>
            </w:r>
          </w:p>
        </w:tc>
      </w:tr>
      <w:tr w:rsidR="005933FB" w:rsidTr="005933FB">
        <w:tc>
          <w:tcPr>
            <w:tcW w:w="863" w:type="pct"/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 w:rsidRPr="00B85EC9">
              <w:t>деревня Лу</w:t>
            </w:r>
            <w:r w:rsidRPr="00B85EC9">
              <w:t>к</w:t>
            </w:r>
            <w:r w:rsidRPr="00B85EC9">
              <w:t>шино</w:t>
            </w:r>
          </w:p>
        </w:tc>
        <w:tc>
          <w:tcPr>
            <w:tcW w:w="811" w:type="pct"/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 w:rsidRPr="00B85EC9">
              <w:t>0,021</w:t>
            </w:r>
          </w:p>
        </w:tc>
        <w:tc>
          <w:tcPr>
            <w:tcW w:w="856" w:type="pct"/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 w:rsidRPr="00B85EC9">
              <w:t>нет</w:t>
            </w:r>
          </w:p>
        </w:tc>
        <w:tc>
          <w:tcPr>
            <w:tcW w:w="1062" w:type="pct"/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 w:rsidRPr="00B85EC9">
              <w:t>----</w:t>
            </w:r>
          </w:p>
        </w:tc>
        <w:tc>
          <w:tcPr>
            <w:tcW w:w="683" w:type="pct"/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 w:rsidRPr="00B85EC9">
              <w:t>+</w:t>
            </w:r>
          </w:p>
        </w:tc>
        <w:tc>
          <w:tcPr>
            <w:tcW w:w="725" w:type="pct"/>
            <w:vAlign w:val="center"/>
          </w:tcPr>
          <w:p w:rsidR="005933FB" w:rsidRDefault="005933FB" w:rsidP="005933FB">
            <w:pPr>
              <w:pStyle w:val="af5"/>
              <w:ind w:left="0" w:right="0" w:firstLine="0"/>
              <w:jc w:val="center"/>
            </w:pPr>
            <w:r w:rsidRPr="004352A4">
              <w:t>нет</w:t>
            </w:r>
          </w:p>
        </w:tc>
      </w:tr>
      <w:tr w:rsidR="005933FB" w:rsidTr="005933FB">
        <w:tc>
          <w:tcPr>
            <w:tcW w:w="863" w:type="pct"/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 w:rsidRPr="00B85EC9">
              <w:t>деревня Пл</w:t>
            </w:r>
            <w:r w:rsidRPr="00B85EC9">
              <w:t>е</w:t>
            </w:r>
            <w:r w:rsidRPr="00B85EC9">
              <w:t>щеево</w:t>
            </w:r>
          </w:p>
        </w:tc>
        <w:tc>
          <w:tcPr>
            <w:tcW w:w="811" w:type="pct"/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 w:rsidRPr="00B85EC9">
              <w:t>0,028</w:t>
            </w:r>
          </w:p>
        </w:tc>
        <w:tc>
          <w:tcPr>
            <w:tcW w:w="856" w:type="pct"/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 w:rsidRPr="00B85EC9">
              <w:t>1 шт.</w:t>
            </w:r>
          </w:p>
        </w:tc>
        <w:tc>
          <w:tcPr>
            <w:tcW w:w="1062" w:type="pct"/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smartTag w:uri="urn:schemas-microsoft-com:office:smarttags" w:element="metricconverter">
              <w:smartTagPr>
                <w:attr w:name="ProductID" w:val="12 м3"/>
              </w:smartTagPr>
              <w:r w:rsidRPr="00B85EC9">
                <w:t>12 м3</w:t>
              </w:r>
            </w:smartTag>
          </w:p>
        </w:tc>
        <w:tc>
          <w:tcPr>
            <w:tcW w:w="683" w:type="pct"/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 w:rsidRPr="00B85EC9">
              <w:t>1 шт.</w:t>
            </w:r>
          </w:p>
        </w:tc>
        <w:tc>
          <w:tcPr>
            <w:tcW w:w="725" w:type="pct"/>
            <w:vAlign w:val="center"/>
          </w:tcPr>
          <w:p w:rsidR="005933FB" w:rsidRDefault="005933FB" w:rsidP="005933FB">
            <w:pPr>
              <w:pStyle w:val="af5"/>
              <w:ind w:left="0" w:right="0" w:firstLine="0"/>
              <w:jc w:val="center"/>
            </w:pPr>
            <w:r w:rsidRPr="004352A4">
              <w:t>нет</w:t>
            </w:r>
          </w:p>
        </w:tc>
      </w:tr>
    </w:tbl>
    <w:p w:rsidR="00F00EDB" w:rsidRDefault="00F00EDB" w:rsidP="00F00EDB"/>
    <w:p w:rsidR="00F00EDB" w:rsidRDefault="00F00EDB" w:rsidP="00F00EDB"/>
    <w:p w:rsidR="007D57CE" w:rsidRDefault="007D57CE" w:rsidP="00F00EDB">
      <w:r>
        <w:t xml:space="preserve">Рекомендации по капитальному ремонту или замене оборудования </w:t>
      </w:r>
      <w:r w:rsidR="00CA2D96">
        <w:t xml:space="preserve">водозабоных сооружений </w:t>
      </w:r>
      <w:r>
        <w:t xml:space="preserve">будут подробно описаны в соответствующей главе «Схемы водоснабжения и водоотведения </w:t>
      </w:r>
      <w:r w:rsidR="005933FB">
        <w:t>Вышегорского</w:t>
      </w:r>
      <w:r w:rsidR="00F00EDB">
        <w:t xml:space="preserve"> сельского поселения</w:t>
      </w:r>
      <w:r>
        <w:t>»</w:t>
      </w:r>
    </w:p>
    <w:p w:rsidR="007D57CE" w:rsidRPr="00856F56" w:rsidRDefault="007D57CE" w:rsidP="00856F56"/>
    <w:p w:rsidR="00FC6F61" w:rsidRDefault="00AC520A" w:rsidP="00AC520A">
      <w:pPr>
        <w:pStyle w:val="2"/>
      </w:pPr>
      <w:bookmarkStart w:id="45" w:name="_Toc381176484"/>
      <w:r>
        <w:t>1.3. О</w:t>
      </w:r>
      <w:r w:rsidR="00FC6F61" w:rsidRPr="00AC26DB">
        <w:t xml:space="preserve">писание состояния и функционирования водопроводных сетей систем водоснабжения, включая оценку амортизации сетей и определение возможности обеспечения качества </w:t>
      </w:r>
      <w:r>
        <w:t>воды в процессе транспортировки.</w:t>
      </w:r>
      <w:bookmarkEnd w:id="45"/>
    </w:p>
    <w:p w:rsidR="00AC520A" w:rsidRDefault="00AC520A" w:rsidP="00AC520A"/>
    <w:p w:rsidR="005933FB" w:rsidRDefault="005933FB" w:rsidP="005933FB">
      <w:r w:rsidRPr="00B85EC9">
        <w:t>В настоящее время наблюдается большой процент износа вод</w:t>
      </w:r>
      <w:r w:rsidRPr="00B85EC9">
        <w:t>о</w:t>
      </w:r>
      <w:r w:rsidRPr="00B85EC9">
        <w:t>заборных сооружений и сетей</w:t>
      </w:r>
    </w:p>
    <w:p w:rsidR="005933FB" w:rsidRDefault="005933FB" w:rsidP="00AC520A">
      <w:r w:rsidRPr="00B85EC9">
        <w:t>Разрушение водонапорных башен, воздвигнутых, как правило, более 30 лет назад. В случае выхода их из строя насосное оборудование работает с большой н</w:t>
      </w:r>
      <w:r w:rsidRPr="00B85EC9">
        <w:t>а</w:t>
      </w:r>
      <w:r w:rsidRPr="00B85EC9">
        <w:t>грузкой, часто превышающей расчетную. Это приводит к его поломкам и перебоям в водоснабжении</w:t>
      </w:r>
      <w:r>
        <w:t>.</w:t>
      </w:r>
    </w:p>
    <w:p w:rsidR="00AC520A" w:rsidRDefault="00AC520A" w:rsidP="00AC520A">
      <w:r w:rsidRPr="001C6B03">
        <w:t>Металлические трубы</w:t>
      </w:r>
      <w:r w:rsidRPr="00AC520A">
        <w:t xml:space="preserve">, </w:t>
      </w:r>
      <w:r w:rsidR="00F00EDB">
        <w:t xml:space="preserve">используемые в </w:t>
      </w:r>
      <w:r w:rsidR="005933FB">
        <w:t>Вышегорском</w:t>
      </w:r>
      <w:r w:rsidR="00F00EDB">
        <w:t xml:space="preserve"> сельском поселении</w:t>
      </w:r>
      <w:r w:rsidRPr="00AC520A">
        <w:t>,</w:t>
      </w:r>
      <w:r w:rsidRPr="001C6B03">
        <w:t xml:space="preserve"> подвержены зарастанию внутренней поверхности продуктами коррозии и карбонатными отложениями, что приводит к резкому возрастанию величины шероховатости материала труб и уменьшению площади их живого сечения. В результате пропускная способность трубопроводов снижается на 50 % и более.</w:t>
      </w:r>
    </w:p>
    <w:p w:rsidR="00F00EDB" w:rsidRPr="001C6B03" w:rsidRDefault="00F00EDB" w:rsidP="00AC520A"/>
    <w:p w:rsidR="004813F3" w:rsidRDefault="00AC520A" w:rsidP="005933FB">
      <w:pPr>
        <w:ind w:left="0" w:firstLine="709"/>
        <w:rPr>
          <w:i/>
        </w:rPr>
      </w:pPr>
      <w:r>
        <w:t xml:space="preserve">Перечень </w:t>
      </w:r>
      <w:r w:rsidR="005933FB">
        <w:t>водопроводных сетей</w:t>
      </w:r>
      <w:r>
        <w:t xml:space="preserve"> представлен</w:t>
      </w:r>
      <w:r w:rsidR="005933FB">
        <w:t>а</w:t>
      </w:r>
      <w:r>
        <w:t xml:space="preserve"> в таблице №2.</w:t>
      </w:r>
    </w:p>
    <w:p w:rsidR="00775086" w:rsidRDefault="00775086" w:rsidP="00775086">
      <w:pPr>
        <w:ind w:left="0" w:firstLine="0"/>
        <w:jc w:val="right"/>
        <w:rPr>
          <w:i/>
        </w:rPr>
      </w:pPr>
      <w:r w:rsidRPr="00245436">
        <w:rPr>
          <w:i/>
        </w:rPr>
        <w:t xml:space="preserve">Таблица </w:t>
      </w:r>
      <w:r>
        <w:rPr>
          <w:i/>
        </w:rPr>
        <w:t>№2</w:t>
      </w:r>
    </w:p>
    <w:p w:rsidR="005933FB" w:rsidRPr="00245436" w:rsidRDefault="005933FB" w:rsidP="00775086">
      <w:pPr>
        <w:ind w:left="0" w:firstLine="0"/>
        <w:jc w:val="right"/>
        <w:rPr>
          <w:i/>
        </w:rPr>
      </w:pPr>
    </w:p>
    <w:p w:rsidR="00775086" w:rsidRPr="004813F3" w:rsidRDefault="005933FB" w:rsidP="004813F3">
      <w:pPr>
        <w:ind w:left="0" w:firstLine="0"/>
        <w:jc w:val="center"/>
        <w:rPr>
          <w:b/>
          <w:i/>
        </w:rPr>
      </w:pPr>
      <w:r>
        <w:rPr>
          <w:b/>
          <w:i/>
        </w:rPr>
        <w:t>Водопроводные сети.</w:t>
      </w:r>
    </w:p>
    <w:p w:rsidR="004813F3" w:rsidRDefault="004813F3" w:rsidP="00775086">
      <w:pPr>
        <w:ind w:left="0" w:firstLine="0"/>
        <w:jc w:val="right"/>
        <w:rPr>
          <w:i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1"/>
        <w:gridCol w:w="2428"/>
        <w:gridCol w:w="2428"/>
        <w:gridCol w:w="2426"/>
      </w:tblGrid>
      <w:tr w:rsidR="005933FB" w:rsidRPr="00B85EC9" w:rsidTr="005933FB">
        <w:tc>
          <w:tcPr>
            <w:tcW w:w="125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33FB" w:rsidRPr="00B85EC9" w:rsidRDefault="005933FB" w:rsidP="005933FB">
            <w:pPr>
              <w:pStyle w:val="af5"/>
              <w:ind w:left="0" w:right="-53" w:firstLine="0"/>
              <w:jc w:val="center"/>
            </w:pPr>
            <w:r w:rsidRPr="00B85EC9">
              <w:t>Наименование водозабора и его располож</w:t>
            </w:r>
            <w:r w:rsidRPr="00B85EC9">
              <w:t>е</w:t>
            </w:r>
            <w:r w:rsidRPr="00B85EC9">
              <w:t>ние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33FB" w:rsidRPr="00B85EC9" w:rsidRDefault="005933FB" w:rsidP="005933FB">
            <w:pPr>
              <w:pStyle w:val="af5"/>
              <w:ind w:left="0" w:right="-53" w:firstLine="0"/>
              <w:jc w:val="center"/>
            </w:pPr>
            <w:r w:rsidRPr="00B85EC9">
              <w:t>тип и протяже</w:t>
            </w:r>
            <w:r w:rsidRPr="00B85EC9">
              <w:t>н</w:t>
            </w:r>
            <w:r w:rsidRPr="00B85EC9">
              <w:t>ность сетей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33FB" w:rsidRPr="00B85EC9" w:rsidRDefault="005933FB" w:rsidP="005933FB">
            <w:pPr>
              <w:pStyle w:val="af5"/>
              <w:ind w:left="0" w:right="-53" w:firstLine="0"/>
              <w:jc w:val="center"/>
            </w:pPr>
            <w:r w:rsidRPr="00B85EC9">
              <w:t>Очистные сооружения</w:t>
            </w:r>
          </w:p>
        </w:tc>
        <w:tc>
          <w:tcPr>
            <w:tcW w:w="124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33FB" w:rsidRPr="00B85EC9" w:rsidRDefault="005933FB" w:rsidP="005933FB">
            <w:pPr>
              <w:pStyle w:val="af5"/>
              <w:ind w:left="0" w:right="-53" w:firstLine="0"/>
              <w:jc w:val="center"/>
            </w:pPr>
            <w:r w:rsidRPr="00B85EC9">
              <w:t>Коло</w:t>
            </w:r>
            <w:r w:rsidRPr="00B85EC9">
              <w:t>д</w:t>
            </w:r>
            <w:r w:rsidRPr="00B85EC9">
              <w:t>цы,</w:t>
            </w:r>
          </w:p>
          <w:p w:rsidR="005933FB" w:rsidRPr="00B85EC9" w:rsidRDefault="005933FB" w:rsidP="005933FB">
            <w:pPr>
              <w:pStyle w:val="af5"/>
              <w:ind w:left="0" w:right="-53" w:firstLine="0"/>
              <w:jc w:val="center"/>
            </w:pPr>
            <w:r w:rsidRPr="00B85EC9">
              <w:t>кваж</w:t>
            </w:r>
            <w:r w:rsidRPr="00B85EC9">
              <w:t>и</w:t>
            </w:r>
            <w:r w:rsidRPr="00B85EC9">
              <w:t>ны</w:t>
            </w:r>
          </w:p>
        </w:tc>
      </w:tr>
      <w:tr w:rsidR="005933FB" w:rsidRPr="00B85EC9" w:rsidTr="005933FB">
        <w:tc>
          <w:tcPr>
            <w:tcW w:w="1251" w:type="pct"/>
            <w:tcBorders>
              <w:left w:val="single" w:sz="12" w:space="0" w:color="auto"/>
            </w:tcBorders>
            <w:vAlign w:val="center"/>
          </w:tcPr>
          <w:p w:rsidR="005933FB" w:rsidRPr="005933FB" w:rsidRDefault="005933FB" w:rsidP="005933FB">
            <w:pPr>
              <w:pStyle w:val="af5"/>
              <w:ind w:left="0" w:right="-53" w:firstLine="0"/>
              <w:jc w:val="center"/>
              <w:rPr>
                <w:szCs w:val="24"/>
              </w:rPr>
            </w:pPr>
            <w:r w:rsidRPr="005933FB">
              <w:rPr>
                <w:szCs w:val="24"/>
              </w:rPr>
              <w:t>деревня В</w:t>
            </w:r>
            <w:r w:rsidRPr="005933FB">
              <w:rPr>
                <w:szCs w:val="24"/>
              </w:rPr>
              <w:t>ы</w:t>
            </w:r>
            <w:r w:rsidRPr="005933FB">
              <w:rPr>
                <w:szCs w:val="24"/>
              </w:rPr>
              <w:t>шегор</w:t>
            </w:r>
          </w:p>
        </w:tc>
        <w:tc>
          <w:tcPr>
            <w:tcW w:w="1250" w:type="pct"/>
            <w:tcBorders>
              <w:left w:val="single" w:sz="12" w:space="0" w:color="auto"/>
            </w:tcBorders>
            <w:vAlign w:val="center"/>
          </w:tcPr>
          <w:p w:rsidR="005933FB" w:rsidRPr="005933FB" w:rsidRDefault="005933FB" w:rsidP="005933FB">
            <w:pPr>
              <w:pStyle w:val="af5"/>
              <w:ind w:left="0" w:right="-53" w:firstLine="0"/>
              <w:jc w:val="center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7370 м"/>
              </w:smartTagPr>
              <w:r w:rsidRPr="005933FB">
                <w:rPr>
                  <w:szCs w:val="24"/>
                </w:rPr>
                <w:t>7370 м</w:t>
              </w:r>
            </w:smartTag>
          </w:p>
        </w:tc>
        <w:tc>
          <w:tcPr>
            <w:tcW w:w="1250" w:type="pct"/>
            <w:tcBorders>
              <w:left w:val="single" w:sz="12" w:space="0" w:color="auto"/>
            </w:tcBorders>
            <w:vAlign w:val="center"/>
          </w:tcPr>
          <w:p w:rsidR="005933FB" w:rsidRPr="005933FB" w:rsidRDefault="005933FB" w:rsidP="005933FB">
            <w:pPr>
              <w:pStyle w:val="af5"/>
              <w:ind w:left="0" w:right="-53" w:firstLine="0"/>
              <w:jc w:val="center"/>
              <w:rPr>
                <w:szCs w:val="24"/>
              </w:rPr>
            </w:pPr>
            <w:r w:rsidRPr="005933FB">
              <w:rPr>
                <w:szCs w:val="24"/>
              </w:rPr>
              <w:t>нет</w:t>
            </w:r>
          </w:p>
        </w:tc>
        <w:tc>
          <w:tcPr>
            <w:tcW w:w="1249" w:type="pct"/>
            <w:tcBorders>
              <w:left w:val="single" w:sz="12" w:space="0" w:color="auto"/>
            </w:tcBorders>
            <w:vAlign w:val="center"/>
          </w:tcPr>
          <w:p w:rsidR="005933FB" w:rsidRPr="005933FB" w:rsidRDefault="005933FB" w:rsidP="005933FB">
            <w:pPr>
              <w:pStyle w:val="af5"/>
              <w:ind w:left="0" w:right="-53" w:firstLine="0"/>
              <w:jc w:val="center"/>
              <w:rPr>
                <w:szCs w:val="24"/>
              </w:rPr>
            </w:pPr>
            <w:r w:rsidRPr="005933FB">
              <w:rPr>
                <w:szCs w:val="24"/>
              </w:rPr>
              <w:t>1 шт.</w:t>
            </w:r>
          </w:p>
        </w:tc>
      </w:tr>
      <w:tr w:rsidR="005933FB" w:rsidRPr="00B85EC9" w:rsidTr="005933FB">
        <w:tc>
          <w:tcPr>
            <w:tcW w:w="1251" w:type="pct"/>
            <w:tcBorders>
              <w:left w:val="single" w:sz="12" w:space="0" w:color="auto"/>
            </w:tcBorders>
            <w:vAlign w:val="center"/>
          </w:tcPr>
          <w:p w:rsidR="005933FB" w:rsidRPr="005933FB" w:rsidRDefault="005933FB" w:rsidP="005933FB">
            <w:pPr>
              <w:pStyle w:val="af5"/>
              <w:ind w:left="0" w:right="-53" w:firstLine="0"/>
              <w:jc w:val="center"/>
              <w:rPr>
                <w:szCs w:val="24"/>
              </w:rPr>
            </w:pPr>
            <w:r w:rsidRPr="005933FB">
              <w:rPr>
                <w:szCs w:val="24"/>
              </w:rPr>
              <w:t>деревня Ан</w:t>
            </w:r>
            <w:r w:rsidRPr="005933FB">
              <w:rPr>
                <w:szCs w:val="24"/>
              </w:rPr>
              <w:t>о</w:t>
            </w:r>
            <w:r w:rsidRPr="005933FB">
              <w:rPr>
                <w:szCs w:val="24"/>
              </w:rPr>
              <w:t>хово</w:t>
            </w:r>
          </w:p>
        </w:tc>
        <w:tc>
          <w:tcPr>
            <w:tcW w:w="1250" w:type="pct"/>
            <w:tcBorders>
              <w:left w:val="single" w:sz="12" w:space="0" w:color="auto"/>
            </w:tcBorders>
            <w:vAlign w:val="center"/>
          </w:tcPr>
          <w:p w:rsidR="005933FB" w:rsidRPr="005933FB" w:rsidRDefault="005933FB" w:rsidP="005933FB">
            <w:pPr>
              <w:pStyle w:val="af5"/>
              <w:ind w:left="0" w:right="-53" w:firstLine="0"/>
              <w:jc w:val="center"/>
              <w:rPr>
                <w:szCs w:val="24"/>
              </w:rPr>
            </w:pPr>
            <w:r w:rsidRPr="005933FB">
              <w:rPr>
                <w:szCs w:val="24"/>
              </w:rPr>
              <w:t>----</w:t>
            </w:r>
          </w:p>
        </w:tc>
        <w:tc>
          <w:tcPr>
            <w:tcW w:w="1250" w:type="pct"/>
            <w:tcBorders>
              <w:left w:val="single" w:sz="12" w:space="0" w:color="auto"/>
            </w:tcBorders>
            <w:vAlign w:val="center"/>
          </w:tcPr>
          <w:p w:rsidR="005933FB" w:rsidRPr="005933FB" w:rsidRDefault="005933FB" w:rsidP="005933FB">
            <w:pPr>
              <w:pStyle w:val="af5"/>
              <w:ind w:left="0" w:right="-53" w:firstLine="0"/>
              <w:jc w:val="center"/>
              <w:rPr>
                <w:szCs w:val="24"/>
              </w:rPr>
            </w:pPr>
            <w:r w:rsidRPr="005933FB">
              <w:rPr>
                <w:szCs w:val="24"/>
              </w:rPr>
              <w:t>нет</w:t>
            </w:r>
          </w:p>
        </w:tc>
        <w:tc>
          <w:tcPr>
            <w:tcW w:w="1249" w:type="pct"/>
            <w:tcBorders>
              <w:left w:val="single" w:sz="12" w:space="0" w:color="auto"/>
            </w:tcBorders>
            <w:vAlign w:val="center"/>
          </w:tcPr>
          <w:p w:rsidR="005933FB" w:rsidRPr="005933FB" w:rsidRDefault="005933FB" w:rsidP="005933FB">
            <w:pPr>
              <w:pStyle w:val="af5"/>
              <w:ind w:left="0" w:right="-53" w:firstLine="0"/>
              <w:jc w:val="center"/>
              <w:rPr>
                <w:szCs w:val="24"/>
              </w:rPr>
            </w:pPr>
            <w:r w:rsidRPr="005933FB">
              <w:rPr>
                <w:szCs w:val="24"/>
              </w:rPr>
              <w:t>+</w:t>
            </w:r>
          </w:p>
        </w:tc>
      </w:tr>
      <w:tr w:rsidR="005933FB" w:rsidRPr="00B85EC9" w:rsidTr="005933FB">
        <w:tc>
          <w:tcPr>
            <w:tcW w:w="1251" w:type="pct"/>
            <w:tcBorders>
              <w:left w:val="single" w:sz="12" w:space="0" w:color="auto"/>
            </w:tcBorders>
            <w:vAlign w:val="center"/>
          </w:tcPr>
          <w:p w:rsidR="005933FB" w:rsidRPr="005933FB" w:rsidRDefault="005933FB" w:rsidP="005933FB">
            <w:pPr>
              <w:pStyle w:val="af5"/>
              <w:ind w:left="0" w:right="-53" w:firstLine="0"/>
              <w:jc w:val="center"/>
              <w:rPr>
                <w:szCs w:val="24"/>
              </w:rPr>
            </w:pPr>
            <w:r w:rsidRPr="005933FB">
              <w:rPr>
                <w:szCs w:val="24"/>
              </w:rPr>
              <w:t>деревня Вор</w:t>
            </w:r>
            <w:r w:rsidRPr="005933FB">
              <w:rPr>
                <w:szCs w:val="24"/>
              </w:rPr>
              <w:t>о</w:t>
            </w:r>
            <w:r w:rsidRPr="005933FB">
              <w:rPr>
                <w:szCs w:val="24"/>
              </w:rPr>
              <w:t>тыново</w:t>
            </w:r>
          </w:p>
        </w:tc>
        <w:tc>
          <w:tcPr>
            <w:tcW w:w="1250" w:type="pct"/>
            <w:tcBorders>
              <w:left w:val="single" w:sz="12" w:space="0" w:color="auto"/>
            </w:tcBorders>
            <w:vAlign w:val="center"/>
          </w:tcPr>
          <w:p w:rsidR="005933FB" w:rsidRPr="005933FB" w:rsidRDefault="005933FB" w:rsidP="005933FB">
            <w:pPr>
              <w:pStyle w:val="af5"/>
              <w:ind w:left="0" w:right="-53" w:firstLine="0"/>
              <w:jc w:val="center"/>
              <w:rPr>
                <w:szCs w:val="24"/>
              </w:rPr>
            </w:pPr>
            <w:r w:rsidRPr="005933FB">
              <w:rPr>
                <w:szCs w:val="24"/>
              </w:rPr>
              <w:t>----</w:t>
            </w:r>
          </w:p>
        </w:tc>
        <w:tc>
          <w:tcPr>
            <w:tcW w:w="1250" w:type="pct"/>
            <w:tcBorders>
              <w:left w:val="single" w:sz="12" w:space="0" w:color="auto"/>
            </w:tcBorders>
            <w:vAlign w:val="center"/>
          </w:tcPr>
          <w:p w:rsidR="005933FB" w:rsidRPr="005933FB" w:rsidRDefault="005933FB" w:rsidP="005933FB">
            <w:pPr>
              <w:pStyle w:val="af5"/>
              <w:ind w:left="0" w:right="-53" w:firstLine="0"/>
              <w:jc w:val="center"/>
              <w:rPr>
                <w:szCs w:val="24"/>
              </w:rPr>
            </w:pPr>
            <w:r w:rsidRPr="005933FB">
              <w:rPr>
                <w:szCs w:val="24"/>
              </w:rPr>
              <w:t>нет</w:t>
            </w:r>
          </w:p>
        </w:tc>
        <w:tc>
          <w:tcPr>
            <w:tcW w:w="1249" w:type="pct"/>
            <w:tcBorders>
              <w:left w:val="single" w:sz="12" w:space="0" w:color="auto"/>
            </w:tcBorders>
            <w:vAlign w:val="center"/>
          </w:tcPr>
          <w:p w:rsidR="005933FB" w:rsidRPr="005933FB" w:rsidRDefault="005933FB" w:rsidP="005933FB">
            <w:pPr>
              <w:pStyle w:val="af5"/>
              <w:ind w:left="0" w:right="-53" w:firstLine="0"/>
              <w:jc w:val="center"/>
              <w:rPr>
                <w:szCs w:val="24"/>
              </w:rPr>
            </w:pPr>
            <w:r w:rsidRPr="005933FB">
              <w:rPr>
                <w:szCs w:val="24"/>
              </w:rPr>
              <w:t>+</w:t>
            </w:r>
          </w:p>
        </w:tc>
      </w:tr>
      <w:tr w:rsidR="005933FB" w:rsidRPr="00B85EC9" w:rsidTr="005933FB">
        <w:tc>
          <w:tcPr>
            <w:tcW w:w="1251" w:type="pct"/>
            <w:tcBorders>
              <w:left w:val="single" w:sz="12" w:space="0" w:color="auto"/>
            </w:tcBorders>
            <w:vAlign w:val="center"/>
          </w:tcPr>
          <w:p w:rsidR="005933FB" w:rsidRPr="005933FB" w:rsidRDefault="005933FB" w:rsidP="005933FB">
            <w:pPr>
              <w:pStyle w:val="af5"/>
              <w:ind w:left="0" w:right="-53" w:firstLine="0"/>
              <w:jc w:val="center"/>
              <w:rPr>
                <w:szCs w:val="24"/>
              </w:rPr>
            </w:pPr>
            <w:r w:rsidRPr="005933FB">
              <w:rPr>
                <w:szCs w:val="24"/>
              </w:rPr>
              <w:t>станция В</w:t>
            </w:r>
            <w:r w:rsidRPr="005933FB">
              <w:rPr>
                <w:szCs w:val="24"/>
              </w:rPr>
              <w:t>ы</w:t>
            </w:r>
            <w:r w:rsidRPr="005933FB">
              <w:rPr>
                <w:szCs w:val="24"/>
              </w:rPr>
              <w:t>шегор</w:t>
            </w:r>
          </w:p>
        </w:tc>
        <w:tc>
          <w:tcPr>
            <w:tcW w:w="1250" w:type="pct"/>
            <w:tcBorders>
              <w:left w:val="single" w:sz="12" w:space="0" w:color="auto"/>
            </w:tcBorders>
            <w:vAlign w:val="center"/>
          </w:tcPr>
          <w:p w:rsidR="005933FB" w:rsidRPr="005933FB" w:rsidRDefault="005933FB" w:rsidP="005933FB">
            <w:pPr>
              <w:pStyle w:val="af5"/>
              <w:ind w:left="0" w:right="-53" w:firstLine="0"/>
              <w:jc w:val="center"/>
              <w:rPr>
                <w:szCs w:val="24"/>
              </w:rPr>
            </w:pPr>
            <w:r w:rsidRPr="005933FB">
              <w:rPr>
                <w:szCs w:val="24"/>
              </w:rPr>
              <w:t>----</w:t>
            </w:r>
          </w:p>
        </w:tc>
        <w:tc>
          <w:tcPr>
            <w:tcW w:w="1250" w:type="pct"/>
            <w:tcBorders>
              <w:left w:val="single" w:sz="12" w:space="0" w:color="auto"/>
            </w:tcBorders>
            <w:vAlign w:val="center"/>
          </w:tcPr>
          <w:p w:rsidR="005933FB" w:rsidRPr="005933FB" w:rsidRDefault="005933FB" w:rsidP="005933FB">
            <w:pPr>
              <w:pStyle w:val="af5"/>
              <w:ind w:left="0" w:right="-53" w:firstLine="0"/>
              <w:jc w:val="center"/>
              <w:rPr>
                <w:szCs w:val="24"/>
              </w:rPr>
            </w:pPr>
            <w:r w:rsidRPr="005933FB">
              <w:rPr>
                <w:szCs w:val="24"/>
              </w:rPr>
              <w:t>нет</w:t>
            </w:r>
          </w:p>
        </w:tc>
        <w:tc>
          <w:tcPr>
            <w:tcW w:w="1249" w:type="pct"/>
            <w:tcBorders>
              <w:left w:val="single" w:sz="12" w:space="0" w:color="auto"/>
            </w:tcBorders>
            <w:vAlign w:val="center"/>
          </w:tcPr>
          <w:p w:rsidR="005933FB" w:rsidRPr="005933FB" w:rsidRDefault="005933FB" w:rsidP="005933FB">
            <w:pPr>
              <w:pStyle w:val="af5"/>
              <w:ind w:left="0" w:right="-53" w:firstLine="0"/>
              <w:jc w:val="center"/>
              <w:rPr>
                <w:szCs w:val="24"/>
              </w:rPr>
            </w:pPr>
            <w:r w:rsidRPr="005933FB">
              <w:rPr>
                <w:szCs w:val="24"/>
              </w:rPr>
              <w:t>+</w:t>
            </w:r>
          </w:p>
        </w:tc>
      </w:tr>
      <w:tr w:rsidR="005933FB" w:rsidRPr="00B85EC9" w:rsidTr="005933FB">
        <w:tc>
          <w:tcPr>
            <w:tcW w:w="1251" w:type="pct"/>
            <w:tcBorders>
              <w:left w:val="single" w:sz="12" w:space="0" w:color="auto"/>
            </w:tcBorders>
            <w:vAlign w:val="center"/>
          </w:tcPr>
          <w:p w:rsidR="005933FB" w:rsidRPr="005933FB" w:rsidRDefault="005933FB" w:rsidP="005933FB">
            <w:pPr>
              <w:pStyle w:val="af5"/>
              <w:ind w:left="0" w:right="-53" w:firstLine="0"/>
              <w:jc w:val="center"/>
              <w:rPr>
                <w:szCs w:val="24"/>
              </w:rPr>
            </w:pPr>
            <w:r w:rsidRPr="005933FB">
              <w:rPr>
                <w:szCs w:val="24"/>
              </w:rPr>
              <w:t>деревня Зав</w:t>
            </w:r>
            <w:r w:rsidRPr="005933FB">
              <w:rPr>
                <w:szCs w:val="24"/>
              </w:rPr>
              <w:t>о</w:t>
            </w:r>
            <w:r w:rsidRPr="005933FB">
              <w:rPr>
                <w:szCs w:val="24"/>
              </w:rPr>
              <w:t>рово</w:t>
            </w:r>
          </w:p>
        </w:tc>
        <w:tc>
          <w:tcPr>
            <w:tcW w:w="1250" w:type="pct"/>
            <w:tcBorders>
              <w:left w:val="single" w:sz="12" w:space="0" w:color="auto"/>
            </w:tcBorders>
            <w:vAlign w:val="center"/>
          </w:tcPr>
          <w:p w:rsidR="005933FB" w:rsidRPr="005933FB" w:rsidRDefault="005933FB" w:rsidP="005933FB">
            <w:pPr>
              <w:pStyle w:val="af5"/>
              <w:ind w:left="0" w:right="-53" w:firstLine="0"/>
              <w:jc w:val="center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00 м"/>
              </w:smartTagPr>
              <w:r w:rsidRPr="005933FB">
                <w:rPr>
                  <w:szCs w:val="24"/>
                </w:rPr>
                <w:t>2000 м</w:t>
              </w:r>
            </w:smartTag>
          </w:p>
        </w:tc>
        <w:tc>
          <w:tcPr>
            <w:tcW w:w="1250" w:type="pct"/>
            <w:tcBorders>
              <w:left w:val="single" w:sz="12" w:space="0" w:color="auto"/>
            </w:tcBorders>
            <w:vAlign w:val="center"/>
          </w:tcPr>
          <w:p w:rsidR="005933FB" w:rsidRPr="005933FB" w:rsidRDefault="005933FB" w:rsidP="005933FB">
            <w:pPr>
              <w:pStyle w:val="af5"/>
              <w:ind w:left="0" w:right="-53" w:firstLine="0"/>
              <w:jc w:val="center"/>
              <w:rPr>
                <w:szCs w:val="24"/>
              </w:rPr>
            </w:pPr>
            <w:r w:rsidRPr="005933FB">
              <w:rPr>
                <w:szCs w:val="24"/>
              </w:rPr>
              <w:t>нет</w:t>
            </w:r>
          </w:p>
        </w:tc>
        <w:tc>
          <w:tcPr>
            <w:tcW w:w="1249" w:type="pct"/>
            <w:tcBorders>
              <w:left w:val="single" w:sz="12" w:space="0" w:color="auto"/>
            </w:tcBorders>
            <w:vAlign w:val="center"/>
          </w:tcPr>
          <w:p w:rsidR="005933FB" w:rsidRPr="005933FB" w:rsidRDefault="005933FB" w:rsidP="005933FB">
            <w:pPr>
              <w:pStyle w:val="af5"/>
              <w:ind w:left="0" w:right="-53" w:firstLine="0"/>
              <w:jc w:val="center"/>
              <w:rPr>
                <w:szCs w:val="24"/>
              </w:rPr>
            </w:pPr>
            <w:r w:rsidRPr="005933FB">
              <w:rPr>
                <w:szCs w:val="24"/>
              </w:rPr>
              <w:t>1 шт.</w:t>
            </w:r>
          </w:p>
        </w:tc>
      </w:tr>
      <w:tr w:rsidR="005933FB" w:rsidRPr="00B85EC9" w:rsidTr="005933FB">
        <w:tc>
          <w:tcPr>
            <w:tcW w:w="1251" w:type="pct"/>
            <w:tcBorders>
              <w:left w:val="single" w:sz="12" w:space="0" w:color="auto"/>
            </w:tcBorders>
            <w:vAlign w:val="center"/>
          </w:tcPr>
          <w:p w:rsidR="005933FB" w:rsidRPr="005933FB" w:rsidRDefault="005933FB" w:rsidP="005933FB">
            <w:pPr>
              <w:pStyle w:val="af5"/>
              <w:ind w:left="0" w:right="-53" w:firstLine="0"/>
              <w:jc w:val="center"/>
              <w:rPr>
                <w:szCs w:val="24"/>
              </w:rPr>
            </w:pPr>
            <w:r w:rsidRPr="005933FB">
              <w:rPr>
                <w:szCs w:val="24"/>
              </w:rPr>
              <w:t>деревня Кн</w:t>
            </w:r>
            <w:r w:rsidRPr="005933FB">
              <w:rPr>
                <w:szCs w:val="24"/>
              </w:rPr>
              <w:t>я</w:t>
            </w:r>
            <w:r w:rsidRPr="005933FB">
              <w:rPr>
                <w:szCs w:val="24"/>
              </w:rPr>
              <w:t>жино</w:t>
            </w:r>
          </w:p>
        </w:tc>
        <w:tc>
          <w:tcPr>
            <w:tcW w:w="1250" w:type="pct"/>
            <w:tcBorders>
              <w:left w:val="single" w:sz="12" w:space="0" w:color="auto"/>
            </w:tcBorders>
            <w:vAlign w:val="center"/>
          </w:tcPr>
          <w:p w:rsidR="005933FB" w:rsidRPr="005933FB" w:rsidRDefault="005933FB" w:rsidP="005933FB">
            <w:pPr>
              <w:pStyle w:val="af5"/>
              <w:ind w:left="0" w:right="-53" w:firstLine="0"/>
              <w:jc w:val="center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5933FB">
                <w:rPr>
                  <w:szCs w:val="24"/>
                </w:rPr>
                <w:t>100 м</w:t>
              </w:r>
            </w:smartTag>
          </w:p>
        </w:tc>
        <w:tc>
          <w:tcPr>
            <w:tcW w:w="1250" w:type="pct"/>
            <w:tcBorders>
              <w:left w:val="single" w:sz="12" w:space="0" w:color="auto"/>
            </w:tcBorders>
            <w:vAlign w:val="center"/>
          </w:tcPr>
          <w:p w:rsidR="005933FB" w:rsidRPr="005933FB" w:rsidRDefault="005933FB" w:rsidP="005933FB">
            <w:pPr>
              <w:pStyle w:val="af5"/>
              <w:ind w:left="0" w:right="-53" w:firstLine="0"/>
              <w:jc w:val="center"/>
              <w:rPr>
                <w:szCs w:val="24"/>
              </w:rPr>
            </w:pPr>
            <w:r w:rsidRPr="005933FB">
              <w:rPr>
                <w:szCs w:val="24"/>
              </w:rPr>
              <w:t>нет</w:t>
            </w:r>
          </w:p>
        </w:tc>
        <w:tc>
          <w:tcPr>
            <w:tcW w:w="1249" w:type="pct"/>
            <w:tcBorders>
              <w:left w:val="single" w:sz="12" w:space="0" w:color="auto"/>
            </w:tcBorders>
            <w:vAlign w:val="center"/>
          </w:tcPr>
          <w:p w:rsidR="005933FB" w:rsidRPr="005933FB" w:rsidRDefault="005933FB" w:rsidP="005933FB">
            <w:pPr>
              <w:pStyle w:val="af5"/>
              <w:ind w:left="0" w:right="-53" w:firstLine="0"/>
              <w:jc w:val="center"/>
              <w:rPr>
                <w:szCs w:val="24"/>
              </w:rPr>
            </w:pPr>
            <w:r w:rsidRPr="005933FB">
              <w:rPr>
                <w:szCs w:val="24"/>
              </w:rPr>
              <w:t>1 шт.</w:t>
            </w:r>
          </w:p>
        </w:tc>
      </w:tr>
      <w:tr w:rsidR="005933FB" w:rsidRPr="00B85EC9" w:rsidTr="005933FB">
        <w:tc>
          <w:tcPr>
            <w:tcW w:w="1251" w:type="pct"/>
            <w:tcBorders>
              <w:left w:val="single" w:sz="12" w:space="0" w:color="auto"/>
            </w:tcBorders>
            <w:vAlign w:val="center"/>
          </w:tcPr>
          <w:p w:rsidR="005933FB" w:rsidRPr="005933FB" w:rsidRDefault="005933FB" w:rsidP="005933FB">
            <w:pPr>
              <w:pStyle w:val="af5"/>
              <w:ind w:left="0" w:right="-53" w:firstLine="0"/>
              <w:jc w:val="center"/>
              <w:rPr>
                <w:szCs w:val="24"/>
              </w:rPr>
            </w:pPr>
            <w:r w:rsidRPr="005933FB">
              <w:rPr>
                <w:szCs w:val="24"/>
              </w:rPr>
              <w:t>деревня Ко</w:t>
            </w:r>
            <w:r w:rsidRPr="005933FB">
              <w:rPr>
                <w:szCs w:val="24"/>
              </w:rPr>
              <w:t>п</w:t>
            </w:r>
            <w:r w:rsidRPr="005933FB">
              <w:rPr>
                <w:szCs w:val="24"/>
              </w:rPr>
              <w:t>тево</w:t>
            </w:r>
          </w:p>
        </w:tc>
        <w:tc>
          <w:tcPr>
            <w:tcW w:w="1250" w:type="pct"/>
            <w:tcBorders>
              <w:left w:val="single" w:sz="12" w:space="0" w:color="auto"/>
            </w:tcBorders>
            <w:vAlign w:val="center"/>
          </w:tcPr>
          <w:p w:rsidR="005933FB" w:rsidRPr="005933FB" w:rsidRDefault="005933FB" w:rsidP="005933FB">
            <w:pPr>
              <w:pStyle w:val="af5"/>
              <w:ind w:left="0" w:right="-53" w:firstLine="0"/>
              <w:jc w:val="center"/>
              <w:rPr>
                <w:szCs w:val="24"/>
              </w:rPr>
            </w:pPr>
            <w:r w:rsidRPr="005933FB">
              <w:rPr>
                <w:szCs w:val="24"/>
              </w:rPr>
              <w:t>----</w:t>
            </w:r>
          </w:p>
        </w:tc>
        <w:tc>
          <w:tcPr>
            <w:tcW w:w="1250" w:type="pct"/>
            <w:tcBorders>
              <w:left w:val="single" w:sz="12" w:space="0" w:color="auto"/>
            </w:tcBorders>
            <w:vAlign w:val="center"/>
          </w:tcPr>
          <w:p w:rsidR="005933FB" w:rsidRPr="005933FB" w:rsidRDefault="005933FB" w:rsidP="005933FB">
            <w:pPr>
              <w:pStyle w:val="af5"/>
              <w:ind w:left="0" w:right="-53" w:firstLine="0"/>
              <w:jc w:val="center"/>
              <w:rPr>
                <w:szCs w:val="24"/>
              </w:rPr>
            </w:pPr>
            <w:r w:rsidRPr="005933FB">
              <w:rPr>
                <w:szCs w:val="24"/>
              </w:rPr>
              <w:t>нет</w:t>
            </w:r>
          </w:p>
        </w:tc>
        <w:tc>
          <w:tcPr>
            <w:tcW w:w="1249" w:type="pct"/>
            <w:tcBorders>
              <w:left w:val="single" w:sz="12" w:space="0" w:color="auto"/>
            </w:tcBorders>
            <w:vAlign w:val="center"/>
          </w:tcPr>
          <w:p w:rsidR="005933FB" w:rsidRPr="005933FB" w:rsidRDefault="005933FB" w:rsidP="005933FB">
            <w:pPr>
              <w:pStyle w:val="af5"/>
              <w:ind w:left="0" w:right="-53" w:firstLine="0"/>
              <w:jc w:val="center"/>
              <w:rPr>
                <w:szCs w:val="24"/>
              </w:rPr>
            </w:pPr>
            <w:r w:rsidRPr="005933FB">
              <w:rPr>
                <w:szCs w:val="24"/>
              </w:rPr>
              <w:t>+</w:t>
            </w:r>
          </w:p>
        </w:tc>
      </w:tr>
      <w:tr w:rsidR="005933FB" w:rsidRPr="00B85EC9" w:rsidTr="005933FB">
        <w:tc>
          <w:tcPr>
            <w:tcW w:w="1251" w:type="pct"/>
            <w:tcBorders>
              <w:left w:val="single" w:sz="12" w:space="0" w:color="auto"/>
            </w:tcBorders>
            <w:vAlign w:val="center"/>
          </w:tcPr>
          <w:p w:rsidR="005933FB" w:rsidRPr="005933FB" w:rsidRDefault="005933FB" w:rsidP="005933FB">
            <w:pPr>
              <w:pStyle w:val="af5"/>
              <w:ind w:left="0" w:right="-53" w:firstLine="0"/>
              <w:jc w:val="center"/>
              <w:rPr>
                <w:szCs w:val="24"/>
              </w:rPr>
            </w:pPr>
            <w:r w:rsidRPr="005933FB">
              <w:rPr>
                <w:szCs w:val="24"/>
              </w:rPr>
              <w:t>деревня Лу</w:t>
            </w:r>
            <w:r w:rsidRPr="005933FB">
              <w:rPr>
                <w:szCs w:val="24"/>
              </w:rPr>
              <w:t>к</w:t>
            </w:r>
            <w:r w:rsidRPr="005933FB">
              <w:rPr>
                <w:szCs w:val="24"/>
              </w:rPr>
              <w:t>шино</w:t>
            </w:r>
          </w:p>
        </w:tc>
        <w:tc>
          <w:tcPr>
            <w:tcW w:w="1250" w:type="pct"/>
            <w:tcBorders>
              <w:left w:val="single" w:sz="12" w:space="0" w:color="auto"/>
            </w:tcBorders>
            <w:vAlign w:val="center"/>
          </w:tcPr>
          <w:p w:rsidR="005933FB" w:rsidRPr="005933FB" w:rsidRDefault="005933FB" w:rsidP="005933FB">
            <w:pPr>
              <w:pStyle w:val="af5"/>
              <w:ind w:left="0" w:right="-53" w:firstLine="0"/>
              <w:jc w:val="center"/>
              <w:rPr>
                <w:szCs w:val="24"/>
              </w:rPr>
            </w:pPr>
            <w:r w:rsidRPr="005933FB">
              <w:rPr>
                <w:szCs w:val="24"/>
              </w:rPr>
              <w:t>----</w:t>
            </w:r>
          </w:p>
        </w:tc>
        <w:tc>
          <w:tcPr>
            <w:tcW w:w="1250" w:type="pct"/>
            <w:tcBorders>
              <w:left w:val="single" w:sz="12" w:space="0" w:color="auto"/>
            </w:tcBorders>
            <w:vAlign w:val="center"/>
          </w:tcPr>
          <w:p w:rsidR="005933FB" w:rsidRPr="005933FB" w:rsidRDefault="005933FB" w:rsidP="005933FB">
            <w:pPr>
              <w:pStyle w:val="af5"/>
              <w:ind w:left="0" w:right="-53" w:firstLine="0"/>
              <w:jc w:val="center"/>
              <w:rPr>
                <w:szCs w:val="24"/>
              </w:rPr>
            </w:pPr>
            <w:r w:rsidRPr="005933FB">
              <w:rPr>
                <w:szCs w:val="24"/>
              </w:rPr>
              <w:t>нет</w:t>
            </w:r>
          </w:p>
        </w:tc>
        <w:tc>
          <w:tcPr>
            <w:tcW w:w="1249" w:type="pct"/>
            <w:tcBorders>
              <w:left w:val="single" w:sz="12" w:space="0" w:color="auto"/>
            </w:tcBorders>
            <w:vAlign w:val="center"/>
          </w:tcPr>
          <w:p w:rsidR="005933FB" w:rsidRPr="005933FB" w:rsidRDefault="005933FB" w:rsidP="005933FB">
            <w:pPr>
              <w:pStyle w:val="af5"/>
              <w:ind w:left="0" w:right="-53" w:firstLine="0"/>
              <w:jc w:val="center"/>
              <w:rPr>
                <w:szCs w:val="24"/>
              </w:rPr>
            </w:pPr>
            <w:r w:rsidRPr="005933FB">
              <w:rPr>
                <w:szCs w:val="24"/>
              </w:rPr>
              <w:t>+</w:t>
            </w:r>
          </w:p>
        </w:tc>
      </w:tr>
      <w:tr w:rsidR="005933FB" w:rsidRPr="00B85EC9" w:rsidTr="005933FB">
        <w:tc>
          <w:tcPr>
            <w:tcW w:w="1251" w:type="pct"/>
            <w:tcBorders>
              <w:left w:val="single" w:sz="12" w:space="0" w:color="auto"/>
            </w:tcBorders>
            <w:vAlign w:val="center"/>
          </w:tcPr>
          <w:p w:rsidR="005933FB" w:rsidRPr="005933FB" w:rsidRDefault="005933FB" w:rsidP="005933FB">
            <w:pPr>
              <w:pStyle w:val="af5"/>
              <w:ind w:left="0" w:right="-53" w:firstLine="0"/>
              <w:jc w:val="center"/>
              <w:rPr>
                <w:szCs w:val="24"/>
              </w:rPr>
            </w:pPr>
            <w:r w:rsidRPr="005933FB">
              <w:rPr>
                <w:szCs w:val="24"/>
              </w:rPr>
              <w:t>деревня Пл</w:t>
            </w:r>
            <w:r w:rsidRPr="005933FB">
              <w:rPr>
                <w:szCs w:val="24"/>
              </w:rPr>
              <w:t>е</w:t>
            </w:r>
            <w:r w:rsidRPr="005933FB">
              <w:rPr>
                <w:szCs w:val="24"/>
              </w:rPr>
              <w:t>щеево</w:t>
            </w:r>
          </w:p>
        </w:tc>
        <w:tc>
          <w:tcPr>
            <w:tcW w:w="1250" w:type="pct"/>
            <w:tcBorders>
              <w:left w:val="single" w:sz="12" w:space="0" w:color="auto"/>
            </w:tcBorders>
            <w:vAlign w:val="center"/>
          </w:tcPr>
          <w:p w:rsidR="005933FB" w:rsidRPr="005933FB" w:rsidRDefault="005933FB" w:rsidP="005933FB">
            <w:pPr>
              <w:pStyle w:val="af5"/>
              <w:ind w:left="0" w:right="-53" w:firstLine="0"/>
              <w:jc w:val="center"/>
              <w:rPr>
                <w:szCs w:val="24"/>
              </w:rPr>
            </w:pPr>
            <w:r w:rsidRPr="005933FB">
              <w:rPr>
                <w:szCs w:val="24"/>
              </w:rPr>
              <w:t>----</w:t>
            </w:r>
          </w:p>
        </w:tc>
        <w:tc>
          <w:tcPr>
            <w:tcW w:w="1250" w:type="pct"/>
            <w:tcBorders>
              <w:left w:val="single" w:sz="12" w:space="0" w:color="auto"/>
            </w:tcBorders>
            <w:vAlign w:val="center"/>
          </w:tcPr>
          <w:p w:rsidR="005933FB" w:rsidRPr="005933FB" w:rsidRDefault="005933FB" w:rsidP="005933FB">
            <w:pPr>
              <w:pStyle w:val="af5"/>
              <w:ind w:left="0" w:right="-53" w:firstLine="0"/>
              <w:jc w:val="center"/>
              <w:rPr>
                <w:szCs w:val="24"/>
              </w:rPr>
            </w:pPr>
            <w:r w:rsidRPr="005933FB">
              <w:rPr>
                <w:szCs w:val="24"/>
              </w:rPr>
              <w:t>нет</w:t>
            </w:r>
          </w:p>
        </w:tc>
        <w:tc>
          <w:tcPr>
            <w:tcW w:w="1249" w:type="pct"/>
            <w:tcBorders>
              <w:left w:val="single" w:sz="12" w:space="0" w:color="auto"/>
            </w:tcBorders>
            <w:vAlign w:val="center"/>
          </w:tcPr>
          <w:p w:rsidR="005933FB" w:rsidRPr="005933FB" w:rsidRDefault="005933FB" w:rsidP="005933FB">
            <w:pPr>
              <w:pStyle w:val="af5"/>
              <w:ind w:left="0" w:right="-53" w:firstLine="0"/>
              <w:jc w:val="center"/>
              <w:rPr>
                <w:szCs w:val="24"/>
              </w:rPr>
            </w:pPr>
            <w:r w:rsidRPr="005933FB">
              <w:rPr>
                <w:szCs w:val="24"/>
              </w:rPr>
              <w:t>1 шт.</w:t>
            </w:r>
          </w:p>
        </w:tc>
      </w:tr>
      <w:tr w:rsidR="005933FB" w:rsidRPr="00B85EC9" w:rsidTr="005933FB">
        <w:tc>
          <w:tcPr>
            <w:tcW w:w="1251" w:type="pct"/>
            <w:tcBorders>
              <w:left w:val="single" w:sz="12" w:space="0" w:color="auto"/>
            </w:tcBorders>
            <w:vAlign w:val="center"/>
          </w:tcPr>
          <w:p w:rsidR="005933FB" w:rsidRPr="005933FB" w:rsidRDefault="005933FB" w:rsidP="005933FB">
            <w:pPr>
              <w:pStyle w:val="af5"/>
              <w:ind w:left="0" w:right="-53" w:firstLine="0"/>
              <w:jc w:val="center"/>
              <w:rPr>
                <w:szCs w:val="24"/>
              </w:rPr>
            </w:pPr>
            <w:r w:rsidRPr="005933FB">
              <w:rPr>
                <w:szCs w:val="24"/>
              </w:rPr>
              <w:t>деревня Подсобное хозя</w:t>
            </w:r>
            <w:r w:rsidRPr="005933FB">
              <w:rPr>
                <w:szCs w:val="24"/>
              </w:rPr>
              <w:t>й</w:t>
            </w:r>
            <w:r w:rsidRPr="005933FB">
              <w:rPr>
                <w:szCs w:val="24"/>
              </w:rPr>
              <w:t>ство</w:t>
            </w:r>
          </w:p>
        </w:tc>
        <w:tc>
          <w:tcPr>
            <w:tcW w:w="1250" w:type="pct"/>
            <w:tcBorders>
              <w:left w:val="single" w:sz="12" w:space="0" w:color="auto"/>
            </w:tcBorders>
            <w:vAlign w:val="center"/>
          </w:tcPr>
          <w:p w:rsidR="005933FB" w:rsidRPr="005933FB" w:rsidRDefault="005933FB" w:rsidP="005933FB">
            <w:pPr>
              <w:pStyle w:val="af5"/>
              <w:ind w:left="0" w:right="-53" w:firstLine="0"/>
              <w:jc w:val="center"/>
              <w:rPr>
                <w:szCs w:val="24"/>
              </w:rPr>
            </w:pPr>
            <w:r w:rsidRPr="005933FB">
              <w:rPr>
                <w:szCs w:val="24"/>
              </w:rPr>
              <w:t>----</w:t>
            </w:r>
          </w:p>
        </w:tc>
        <w:tc>
          <w:tcPr>
            <w:tcW w:w="1250" w:type="pct"/>
            <w:tcBorders>
              <w:left w:val="single" w:sz="12" w:space="0" w:color="auto"/>
            </w:tcBorders>
            <w:vAlign w:val="center"/>
          </w:tcPr>
          <w:p w:rsidR="005933FB" w:rsidRPr="005933FB" w:rsidRDefault="005933FB" w:rsidP="005933FB">
            <w:pPr>
              <w:pStyle w:val="af5"/>
              <w:ind w:left="0" w:right="-53" w:firstLine="0"/>
              <w:jc w:val="center"/>
              <w:rPr>
                <w:szCs w:val="24"/>
              </w:rPr>
            </w:pPr>
            <w:r w:rsidRPr="005933FB">
              <w:rPr>
                <w:szCs w:val="24"/>
              </w:rPr>
              <w:t>нет</w:t>
            </w:r>
          </w:p>
        </w:tc>
        <w:tc>
          <w:tcPr>
            <w:tcW w:w="1249" w:type="pct"/>
            <w:tcBorders>
              <w:left w:val="single" w:sz="12" w:space="0" w:color="auto"/>
            </w:tcBorders>
            <w:vAlign w:val="center"/>
          </w:tcPr>
          <w:p w:rsidR="005933FB" w:rsidRPr="005933FB" w:rsidRDefault="005933FB" w:rsidP="005933FB">
            <w:pPr>
              <w:pStyle w:val="af5"/>
              <w:ind w:left="0" w:right="-53" w:firstLine="0"/>
              <w:jc w:val="center"/>
              <w:rPr>
                <w:szCs w:val="24"/>
              </w:rPr>
            </w:pPr>
            <w:r w:rsidRPr="005933FB">
              <w:rPr>
                <w:szCs w:val="24"/>
              </w:rPr>
              <w:t>+</w:t>
            </w:r>
          </w:p>
        </w:tc>
      </w:tr>
      <w:tr w:rsidR="005933FB" w:rsidRPr="00B85EC9" w:rsidTr="005933FB">
        <w:tc>
          <w:tcPr>
            <w:tcW w:w="1251" w:type="pct"/>
            <w:tcBorders>
              <w:left w:val="single" w:sz="12" w:space="0" w:color="auto"/>
            </w:tcBorders>
            <w:vAlign w:val="center"/>
          </w:tcPr>
          <w:p w:rsidR="005933FB" w:rsidRPr="005933FB" w:rsidRDefault="005933FB" w:rsidP="005933FB">
            <w:pPr>
              <w:pStyle w:val="af5"/>
              <w:ind w:left="0" w:right="-53" w:firstLine="0"/>
              <w:jc w:val="center"/>
              <w:rPr>
                <w:szCs w:val="24"/>
              </w:rPr>
            </w:pPr>
            <w:r w:rsidRPr="005933FB">
              <w:rPr>
                <w:szCs w:val="24"/>
              </w:rPr>
              <w:t>деревня Следнево</w:t>
            </w:r>
          </w:p>
        </w:tc>
        <w:tc>
          <w:tcPr>
            <w:tcW w:w="1250" w:type="pct"/>
            <w:tcBorders>
              <w:left w:val="single" w:sz="12" w:space="0" w:color="auto"/>
            </w:tcBorders>
            <w:vAlign w:val="center"/>
          </w:tcPr>
          <w:p w:rsidR="005933FB" w:rsidRPr="005933FB" w:rsidRDefault="005933FB" w:rsidP="005933FB">
            <w:pPr>
              <w:pStyle w:val="af5"/>
              <w:ind w:left="0" w:right="-53" w:firstLine="0"/>
              <w:jc w:val="center"/>
              <w:rPr>
                <w:szCs w:val="24"/>
              </w:rPr>
            </w:pPr>
            <w:r w:rsidRPr="005933FB">
              <w:rPr>
                <w:szCs w:val="24"/>
              </w:rPr>
              <w:t>----</w:t>
            </w:r>
          </w:p>
        </w:tc>
        <w:tc>
          <w:tcPr>
            <w:tcW w:w="1250" w:type="pct"/>
            <w:tcBorders>
              <w:left w:val="single" w:sz="12" w:space="0" w:color="auto"/>
            </w:tcBorders>
            <w:vAlign w:val="center"/>
          </w:tcPr>
          <w:p w:rsidR="005933FB" w:rsidRPr="005933FB" w:rsidRDefault="005933FB" w:rsidP="005933FB">
            <w:pPr>
              <w:pStyle w:val="af5"/>
              <w:ind w:left="0" w:right="-53" w:firstLine="0"/>
              <w:jc w:val="center"/>
              <w:rPr>
                <w:szCs w:val="24"/>
              </w:rPr>
            </w:pPr>
            <w:r w:rsidRPr="005933FB">
              <w:rPr>
                <w:szCs w:val="24"/>
              </w:rPr>
              <w:t>нет</w:t>
            </w:r>
          </w:p>
        </w:tc>
        <w:tc>
          <w:tcPr>
            <w:tcW w:w="1249" w:type="pct"/>
            <w:tcBorders>
              <w:left w:val="single" w:sz="12" w:space="0" w:color="auto"/>
            </w:tcBorders>
            <w:vAlign w:val="center"/>
          </w:tcPr>
          <w:p w:rsidR="005933FB" w:rsidRPr="005933FB" w:rsidRDefault="005933FB" w:rsidP="005933FB">
            <w:pPr>
              <w:pStyle w:val="af5"/>
              <w:ind w:left="0" w:right="-53" w:firstLine="0"/>
              <w:jc w:val="center"/>
              <w:rPr>
                <w:szCs w:val="24"/>
              </w:rPr>
            </w:pPr>
            <w:r w:rsidRPr="005933FB">
              <w:rPr>
                <w:szCs w:val="24"/>
              </w:rPr>
              <w:t>+</w:t>
            </w:r>
          </w:p>
        </w:tc>
      </w:tr>
      <w:tr w:rsidR="005933FB" w:rsidRPr="00B85EC9" w:rsidTr="005933FB">
        <w:tc>
          <w:tcPr>
            <w:tcW w:w="125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933FB" w:rsidRPr="005933FB" w:rsidRDefault="005933FB" w:rsidP="005933FB">
            <w:pPr>
              <w:pStyle w:val="af5"/>
              <w:ind w:left="0" w:right="-53" w:firstLine="0"/>
              <w:jc w:val="center"/>
              <w:rPr>
                <w:szCs w:val="24"/>
              </w:rPr>
            </w:pPr>
            <w:r w:rsidRPr="005933FB">
              <w:rPr>
                <w:szCs w:val="24"/>
              </w:rPr>
              <w:t>деревня Тер</w:t>
            </w:r>
            <w:r w:rsidRPr="005933FB">
              <w:rPr>
                <w:szCs w:val="24"/>
              </w:rPr>
              <w:t>е</w:t>
            </w:r>
            <w:r w:rsidRPr="005933FB">
              <w:rPr>
                <w:szCs w:val="24"/>
              </w:rPr>
              <w:t>бука</w:t>
            </w:r>
          </w:p>
        </w:tc>
        <w:tc>
          <w:tcPr>
            <w:tcW w:w="125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933FB" w:rsidRPr="005933FB" w:rsidRDefault="005933FB" w:rsidP="005933FB">
            <w:pPr>
              <w:pStyle w:val="af5"/>
              <w:ind w:left="0" w:right="-53" w:firstLine="0"/>
              <w:jc w:val="center"/>
              <w:rPr>
                <w:szCs w:val="24"/>
              </w:rPr>
            </w:pPr>
            <w:r w:rsidRPr="005933FB">
              <w:rPr>
                <w:szCs w:val="24"/>
              </w:rPr>
              <w:t>----</w:t>
            </w:r>
          </w:p>
        </w:tc>
        <w:tc>
          <w:tcPr>
            <w:tcW w:w="125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933FB" w:rsidRPr="005933FB" w:rsidRDefault="005933FB" w:rsidP="005933FB">
            <w:pPr>
              <w:pStyle w:val="af5"/>
              <w:ind w:left="0" w:right="-53" w:firstLine="0"/>
              <w:jc w:val="center"/>
              <w:rPr>
                <w:szCs w:val="24"/>
              </w:rPr>
            </w:pPr>
            <w:r w:rsidRPr="005933FB">
              <w:rPr>
                <w:szCs w:val="24"/>
              </w:rPr>
              <w:t>нет</w:t>
            </w:r>
          </w:p>
        </w:tc>
        <w:tc>
          <w:tcPr>
            <w:tcW w:w="124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933FB" w:rsidRPr="005933FB" w:rsidRDefault="005933FB" w:rsidP="005933FB">
            <w:pPr>
              <w:pStyle w:val="af5"/>
              <w:ind w:left="0" w:right="-53" w:firstLine="0"/>
              <w:jc w:val="center"/>
              <w:rPr>
                <w:szCs w:val="24"/>
              </w:rPr>
            </w:pPr>
            <w:r w:rsidRPr="005933FB">
              <w:rPr>
                <w:szCs w:val="24"/>
              </w:rPr>
              <w:t>+</w:t>
            </w:r>
          </w:p>
        </w:tc>
      </w:tr>
    </w:tbl>
    <w:p w:rsidR="005933FB" w:rsidRDefault="005933FB" w:rsidP="00775086">
      <w:pPr>
        <w:ind w:left="0" w:firstLine="0"/>
        <w:jc w:val="right"/>
        <w:rPr>
          <w:i/>
        </w:rPr>
      </w:pPr>
    </w:p>
    <w:p w:rsidR="005933FB" w:rsidRDefault="005933FB" w:rsidP="00775086">
      <w:pPr>
        <w:ind w:left="0" w:firstLine="0"/>
        <w:jc w:val="right"/>
        <w:rPr>
          <w:i/>
        </w:rPr>
      </w:pPr>
    </w:p>
    <w:p w:rsidR="00775086" w:rsidRDefault="003C23E1" w:rsidP="00775086">
      <w:r>
        <w:t>Во</w:t>
      </w:r>
      <w:r w:rsidR="00775086">
        <w:t xml:space="preserve">допроводные сети </w:t>
      </w:r>
      <w:r>
        <w:t>находятся в</w:t>
      </w:r>
      <w:r w:rsidR="00775086">
        <w:t xml:space="preserve"> неудовлетворительном состоянии.</w:t>
      </w:r>
    </w:p>
    <w:p w:rsidR="00CA2D96" w:rsidRDefault="00CA2D96" w:rsidP="00CA2D96">
      <w:r>
        <w:t xml:space="preserve">Рекомендации по капитальному ремонту или замене водоводов и водопроводных сетей будут подробно описаны в соответствующей главе «Схемы водоснабжения и водоотведения </w:t>
      </w:r>
      <w:r w:rsidR="005933FB">
        <w:t>Вышегорского</w:t>
      </w:r>
      <w:r w:rsidR="003C23E1">
        <w:t xml:space="preserve"> сельского поселения</w:t>
      </w:r>
      <w:r>
        <w:t>»</w:t>
      </w:r>
    </w:p>
    <w:p w:rsidR="00CA2D96" w:rsidRPr="00775086" w:rsidRDefault="00CA2D96" w:rsidP="00AC520A"/>
    <w:p w:rsidR="00FC6F61" w:rsidRDefault="00073D7C" w:rsidP="00073D7C">
      <w:pPr>
        <w:pStyle w:val="2"/>
      </w:pPr>
      <w:bookmarkStart w:id="46" w:name="_Toc381176485"/>
      <w:r>
        <w:t>1.4. О</w:t>
      </w:r>
      <w:r w:rsidR="00FC6F61" w:rsidRPr="00AC26DB">
        <w:t>писание территорий муниципального образования, неохваченных централизованной системой водоснабжения</w:t>
      </w:r>
      <w:r>
        <w:t>.</w:t>
      </w:r>
      <w:bookmarkEnd w:id="46"/>
    </w:p>
    <w:p w:rsidR="00073D7C" w:rsidRDefault="00073D7C" w:rsidP="00073D7C"/>
    <w:p w:rsidR="005933FB" w:rsidRDefault="00073D7C" w:rsidP="005933FB">
      <w:r>
        <w:t xml:space="preserve">На территории </w:t>
      </w:r>
      <w:r w:rsidR="005933FB">
        <w:t>Вышегорского</w:t>
      </w:r>
      <w:r w:rsidR="003C23E1">
        <w:t xml:space="preserve"> сельского</w:t>
      </w:r>
      <w:r>
        <w:t xml:space="preserve"> поселения есть </w:t>
      </w:r>
      <w:r w:rsidR="003C23E1">
        <w:t>деревни</w:t>
      </w:r>
      <w:r>
        <w:t xml:space="preserve"> не охваченные централизованной системой водоснабжения. Это </w:t>
      </w:r>
      <w:r w:rsidR="003C23E1">
        <w:t>деревни</w:t>
      </w:r>
      <w:r>
        <w:t xml:space="preserve">: </w:t>
      </w:r>
    </w:p>
    <w:p w:rsidR="003C23E1" w:rsidRPr="005933FB" w:rsidRDefault="005933FB" w:rsidP="005933FB">
      <w:pPr>
        <w:pStyle w:val="ab"/>
        <w:numPr>
          <w:ilvl w:val="0"/>
          <w:numId w:val="47"/>
        </w:numPr>
        <w:rPr>
          <w:szCs w:val="24"/>
          <w:lang w:val="en-US"/>
        </w:rPr>
      </w:pPr>
      <w:r w:rsidRPr="005933FB">
        <w:rPr>
          <w:szCs w:val="24"/>
        </w:rPr>
        <w:t>Анохово</w:t>
      </w:r>
      <w:r w:rsidRPr="005933FB">
        <w:rPr>
          <w:szCs w:val="24"/>
          <w:lang w:val="en-US"/>
        </w:rPr>
        <w:t>;</w:t>
      </w:r>
    </w:p>
    <w:p w:rsidR="005933FB" w:rsidRPr="005933FB" w:rsidRDefault="005933FB" w:rsidP="005933FB">
      <w:pPr>
        <w:pStyle w:val="ab"/>
        <w:numPr>
          <w:ilvl w:val="0"/>
          <w:numId w:val="47"/>
        </w:numPr>
        <w:rPr>
          <w:szCs w:val="24"/>
          <w:lang w:val="en-US"/>
        </w:rPr>
      </w:pPr>
      <w:r w:rsidRPr="005933FB">
        <w:rPr>
          <w:szCs w:val="24"/>
        </w:rPr>
        <w:t>Воротыново</w:t>
      </w:r>
      <w:r w:rsidRPr="005933FB">
        <w:rPr>
          <w:szCs w:val="24"/>
          <w:lang w:val="en-US"/>
        </w:rPr>
        <w:t>;</w:t>
      </w:r>
    </w:p>
    <w:p w:rsidR="005933FB" w:rsidRPr="005933FB" w:rsidRDefault="005933FB" w:rsidP="005933FB">
      <w:pPr>
        <w:pStyle w:val="ab"/>
        <w:numPr>
          <w:ilvl w:val="0"/>
          <w:numId w:val="47"/>
        </w:numPr>
        <w:rPr>
          <w:szCs w:val="24"/>
        </w:rPr>
      </w:pPr>
      <w:r w:rsidRPr="005933FB">
        <w:rPr>
          <w:szCs w:val="24"/>
        </w:rPr>
        <w:lastRenderedPageBreak/>
        <w:t>Станция Вышегор;</w:t>
      </w:r>
    </w:p>
    <w:p w:rsidR="005933FB" w:rsidRPr="005933FB" w:rsidRDefault="005933FB" w:rsidP="005933FB">
      <w:pPr>
        <w:pStyle w:val="ab"/>
        <w:numPr>
          <w:ilvl w:val="0"/>
          <w:numId w:val="47"/>
        </w:numPr>
        <w:rPr>
          <w:szCs w:val="24"/>
        </w:rPr>
      </w:pPr>
      <w:r w:rsidRPr="005933FB">
        <w:rPr>
          <w:szCs w:val="24"/>
        </w:rPr>
        <w:t>Коптево;</w:t>
      </w:r>
    </w:p>
    <w:p w:rsidR="005933FB" w:rsidRPr="005933FB" w:rsidRDefault="005933FB" w:rsidP="005933FB">
      <w:pPr>
        <w:pStyle w:val="ab"/>
        <w:numPr>
          <w:ilvl w:val="0"/>
          <w:numId w:val="47"/>
        </w:numPr>
        <w:rPr>
          <w:szCs w:val="24"/>
        </w:rPr>
      </w:pPr>
      <w:r w:rsidRPr="005933FB">
        <w:rPr>
          <w:szCs w:val="24"/>
        </w:rPr>
        <w:t>Лукшино;</w:t>
      </w:r>
    </w:p>
    <w:p w:rsidR="005933FB" w:rsidRPr="005933FB" w:rsidRDefault="005933FB" w:rsidP="005933FB">
      <w:pPr>
        <w:pStyle w:val="ab"/>
        <w:numPr>
          <w:ilvl w:val="0"/>
          <w:numId w:val="47"/>
        </w:numPr>
        <w:rPr>
          <w:szCs w:val="24"/>
        </w:rPr>
      </w:pPr>
      <w:r w:rsidRPr="005933FB">
        <w:rPr>
          <w:szCs w:val="24"/>
        </w:rPr>
        <w:t>Плещеево;</w:t>
      </w:r>
    </w:p>
    <w:p w:rsidR="005933FB" w:rsidRPr="005933FB" w:rsidRDefault="005933FB" w:rsidP="005933FB">
      <w:pPr>
        <w:pStyle w:val="ab"/>
        <w:numPr>
          <w:ilvl w:val="0"/>
          <w:numId w:val="47"/>
        </w:numPr>
        <w:rPr>
          <w:szCs w:val="24"/>
          <w:lang w:val="en-US"/>
        </w:rPr>
      </w:pPr>
      <w:r w:rsidRPr="005933FB">
        <w:rPr>
          <w:szCs w:val="24"/>
        </w:rPr>
        <w:t>Подсобное хозяйство</w:t>
      </w:r>
      <w:r w:rsidRPr="005933FB">
        <w:rPr>
          <w:szCs w:val="24"/>
          <w:lang w:val="en-US"/>
        </w:rPr>
        <w:t>;</w:t>
      </w:r>
    </w:p>
    <w:p w:rsidR="005933FB" w:rsidRPr="005933FB" w:rsidRDefault="005933FB" w:rsidP="005933FB">
      <w:pPr>
        <w:pStyle w:val="ab"/>
        <w:numPr>
          <w:ilvl w:val="0"/>
          <w:numId w:val="47"/>
        </w:numPr>
        <w:rPr>
          <w:szCs w:val="24"/>
          <w:lang w:val="en-US"/>
        </w:rPr>
      </w:pPr>
      <w:r w:rsidRPr="005933FB">
        <w:rPr>
          <w:szCs w:val="24"/>
        </w:rPr>
        <w:t>Следнево</w:t>
      </w:r>
      <w:r w:rsidRPr="005933FB">
        <w:rPr>
          <w:szCs w:val="24"/>
          <w:lang w:val="en-US"/>
        </w:rPr>
        <w:t>;</w:t>
      </w:r>
    </w:p>
    <w:p w:rsidR="005933FB" w:rsidRPr="005933FB" w:rsidRDefault="005933FB" w:rsidP="005933FB">
      <w:pPr>
        <w:pStyle w:val="ab"/>
        <w:numPr>
          <w:ilvl w:val="0"/>
          <w:numId w:val="47"/>
        </w:numPr>
        <w:rPr>
          <w:bCs/>
          <w:sz w:val="28"/>
          <w:szCs w:val="28"/>
          <w:lang w:val="en-US"/>
        </w:rPr>
      </w:pPr>
      <w:r w:rsidRPr="005933FB">
        <w:rPr>
          <w:szCs w:val="24"/>
        </w:rPr>
        <w:t>Теребука</w:t>
      </w:r>
      <w:r w:rsidRPr="005933FB">
        <w:rPr>
          <w:szCs w:val="24"/>
          <w:lang w:val="en-US"/>
        </w:rPr>
        <w:t>.</w:t>
      </w:r>
    </w:p>
    <w:p w:rsidR="003C23E1" w:rsidRDefault="003C23E1" w:rsidP="005C6FFA">
      <w:pPr>
        <w:pStyle w:val="2"/>
      </w:pPr>
    </w:p>
    <w:p w:rsidR="001061BB" w:rsidRDefault="001061BB" w:rsidP="005C6FFA">
      <w:pPr>
        <w:pStyle w:val="2"/>
      </w:pPr>
    </w:p>
    <w:p w:rsidR="001061BB" w:rsidRDefault="001061BB" w:rsidP="005C6FFA">
      <w:pPr>
        <w:pStyle w:val="2"/>
      </w:pPr>
    </w:p>
    <w:p w:rsidR="00FC6F61" w:rsidRDefault="00073D7C" w:rsidP="005C6FFA">
      <w:pPr>
        <w:pStyle w:val="2"/>
      </w:pPr>
      <w:bookmarkStart w:id="47" w:name="_Toc381176486"/>
      <w:r>
        <w:t xml:space="preserve">1.5. </w:t>
      </w:r>
      <w:r w:rsidR="005C6FFA">
        <w:t>О</w:t>
      </w:r>
      <w:r w:rsidR="00FC6F61" w:rsidRPr="00AC26DB">
        <w:t>писание существующих технических и технологических проблем в водоснабж</w:t>
      </w:r>
      <w:r w:rsidR="005C6FFA">
        <w:t>ении муниципального образования.</w:t>
      </w:r>
      <w:bookmarkEnd w:id="47"/>
    </w:p>
    <w:p w:rsidR="00B343F6" w:rsidRDefault="00B343F6" w:rsidP="00B343F6"/>
    <w:p w:rsidR="003C23E1" w:rsidRPr="00630332" w:rsidRDefault="003C23E1" w:rsidP="003C23E1">
      <w:r w:rsidRPr="00630332">
        <w:t xml:space="preserve">Централизованное обеспечение водой питьевого качества потребителей реализуется подземными водозаборами. В системах </w:t>
      </w:r>
      <w:hyperlink r:id="rId16" w:tooltip="Водоснабжение" w:history="1">
        <w:r w:rsidRPr="00630332">
          <w:t>водоснабжения</w:t>
        </w:r>
      </w:hyperlink>
      <w:r w:rsidRPr="00630332">
        <w:t xml:space="preserve"> для регулирования напора и расхода </w:t>
      </w:r>
      <w:hyperlink r:id="rId17" w:tooltip="Вода" w:history="1">
        <w:r w:rsidRPr="00630332">
          <w:t>воды</w:t>
        </w:r>
      </w:hyperlink>
      <w:r w:rsidRPr="00630332">
        <w:t xml:space="preserve"> в </w:t>
      </w:r>
      <w:hyperlink r:id="rId18" w:tooltip="Водопровод" w:history="1">
        <w:r w:rsidRPr="00630332">
          <w:t>водопроводной сети</w:t>
        </w:r>
      </w:hyperlink>
      <w:r w:rsidRPr="00630332">
        <w:t xml:space="preserve">, создания её запаса и выравнивания графика работы </w:t>
      </w:r>
      <w:hyperlink r:id="rId19" w:tooltip="Насосная станция" w:history="1">
        <w:r w:rsidRPr="00630332">
          <w:t>насосных станций</w:t>
        </w:r>
      </w:hyperlink>
      <w:r w:rsidRPr="00630332">
        <w:t xml:space="preserve"> применяются водонапорные башни. Степень их износа в большинстве случаев достигает 100 %. Степень износа водоводов и водопроводных сетей достигает 100 %.</w:t>
      </w:r>
    </w:p>
    <w:p w:rsidR="0015247A" w:rsidRDefault="0015247A" w:rsidP="005C6FFA">
      <w:r w:rsidRPr="001C6B03">
        <w:t>Металлические трубы подвержены зарастанию внутренней поверхности продуктами коррозии и карбонатными отложениями, что приводит к резкому возрастанию величины шероховатости материала труб и уменьшению площади их живого сечения. В результате пропускная способность трубопроводов снижается на 50 % и более.</w:t>
      </w:r>
    </w:p>
    <w:p w:rsidR="0015247A" w:rsidRDefault="0015247A" w:rsidP="005C6FFA"/>
    <w:p w:rsidR="0044787E" w:rsidRPr="00C130CD" w:rsidRDefault="0044787E" w:rsidP="002F61CA">
      <w:pPr>
        <w:pStyle w:val="1"/>
        <w:ind w:firstLine="567"/>
      </w:pPr>
    </w:p>
    <w:p w:rsidR="001061BB" w:rsidRDefault="001061BB" w:rsidP="002F61CA">
      <w:pPr>
        <w:pStyle w:val="1"/>
        <w:ind w:firstLine="567"/>
      </w:pPr>
    </w:p>
    <w:p w:rsidR="001061BB" w:rsidRDefault="001061BB" w:rsidP="002F61CA">
      <w:pPr>
        <w:pStyle w:val="1"/>
        <w:ind w:firstLine="567"/>
      </w:pPr>
    </w:p>
    <w:p w:rsidR="00FC6F61" w:rsidRDefault="002F61CA" w:rsidP="002F61CA">
      <w:pPr>
        <w:pStyle w:val="1"/>
        <w:ind w:firstLine="567"/>
      </w:pPr>
      <w:bookmarkStart w:id="48" w:name="_Toc381176487"/>
      <w:r>
        <w:t xml:space="preserve">2. </w:t>
      </w:r>
      <w:r w:rsidR="00FC6F61" w:rsidRPr="00AC26DB">
        <w:t>Существующие балансы производительности сооружений системы водоснабжения и потребления воды и удельное водопотребление</w:t>
      </w:r>
      <w:r>
        <w:t>.</w:t>
      </w:r>
      <w:bookmarkEnd w:id="48"/>
    </w:p>
    <w:p w:rsidR="002F61CA" w:rsidRPr="002F61CA" w:rsidRDefault="002F61CA" w:rsidP="002F61CA"/>
    <w:p w:rsidR="00FC6F61" w:rsidRDefault="004A7A68" w:rsidP="004A7A68">
      <w:pPr>
        <w:pStyle w:val="2"/>
      </w:pPr>
      <w:bookmarkStart w:id="49" w:name="_Toc381176488"/>
      <w:r>
        <w:t>2.1. О</w:t>
      </w:r>
      <w:r w:rsidR="00FC6F61" w:rsidRPr="00AC26DB">
        <w:t>бщий водный баланс подачи и реализации воды</w:t>
      </w:r>
      <w:r>
        <w:t>.</w:t>
      </w:r>
      <w:bookmarkEnd w:id="49"/>
    </w:p>
    <w:p w:rsidR="004A7A68" w:rsidRDefault="004A7A68" w:rsidP="004A7A68"/>
    <w:p w:rsidR="004A7A68" w:rsidRDefault="004A7A68" w:rsidP="004A7A68">
      <w:r>
        <w:t xml:space="preserve">Общий объем добычи питьевой воды составляет </w:t>
      </w:r>
      <w:r w:rsidR="005933FB">
        <w:t>83200</w:t>
      </w:r>
      <w:r w:rsidR="00627987">
        <w:t xml:space="preserve"> </w:t>
      </w:r>
      <w:r>
        <w:t xml:space="preserve">м3/год, за 2012 год фактическое потребление питьевой воды составило </w:t>
      </w:r>
      <w:r w:rsidR="005933FB">
        <w:t>71103</w:t>
      </w:r>
      <w:r>
        <w:t xml:space="preserve"> м3, среднесуточное </w:t>
      </w:r>
      <w:r w:rsidR="005933FB">
        <w:t>194</w:t>
      </w:r>
      <w:r w:rsidR="00627987" w:rsidRPr="00627987">
        <w:t>,</w:t>
      </w:r>
      <w:r w:rsidR="005933FB">
        <w:t>8</w:t>
      </w:r>
      <w:r>
        <w:t xml:space="preserve"> м3. </w:t>
      </w:r>
      <w:r w:rsidR="005933FB">
        <w:t>Резерв</w:t>
      </w:r>
      <w:r>
        <w:t xml:space="preserve"> мощности производственных мощностей системы водоснабжения </w:t>
      </w:r>
      <w:r w:rsidR="007F7D64">
        <w:t>сельского</w:t>
      </w:r>
      <w:r>
        <w:t xml:space="preserve"> населения – </w:t>
      </w:r>
      <w:r w:rsidR="005933FB">
        <w:t>12 097</w:t>
      </w:r>
      <w:r>
        <w:t xml:space="preserve"> м3/год.</w:t>
      </w:r>
    </w:p>
    <w:p w:rsidR="005933FB" w:rsidRDefault="005933FB" w:rsidP="004A7A68">
      <w:pPr>
        <w:jc w:val="right"/>
        <w:rPr>
          <w:i/>
        </w:rPr>
      </w:pPr>
    </w:p>
    <w:p w:rsidR="004A7A68" w:rsidRPr="004A7A68" w:rsidRDefault="004A7A68" w:rsidP="004A7A68">
      <w:pPr>
        <w:jc w:val="right"/>
        <w:rPr>
          <w:i/>
        </w:rPr>
      </w:pPr>
      <w:r w:rsidRPr="004A7A68">
        <w:rPr>
          <w:i/>
        </w:rPr>
        <w:t>Таблица №</w:t>
      </w:r>
      <w:r w:rsidR="005933FB">
        <w:rPr>
          <w:i/>
        </w:rPr>
        <w:t>3</w:t>
      </w:r>
    </w:p>
    <w:p w:rsidR="004A7A68" w:rsidRDefault="004A7A68" w:rsidP="004A7A68">
      <w:pPr>
        <w:jc w:val="center"/>
        <w:rPr>
          <w:b/>
          <w:i/>
        </w:rPr>
      </w:pPr>
      <w:r w:rsidRPr="004A7A68">
        <w:rPr>
          <w:b/>
          <w:i/>
        </w:rPr>
        <w:t>Баланс подачи и реализации воды</w:t>
      </w:r>
    </w:p>
    <w:p w:rsidR="004A7A68" w:rsidRPr="004A7A68" w:rsidRDefault="004A7A68" w:rsidP="004A7A68">
      <w:pPr>
        <w:jc w:val="center"/>
        <w:rPr>
          <w:b/>
          <w:i/>
        </w:rPr>
      </w:pPr>
    </w:p>
    <w:tbl>
      <w:tblPr>
        <w:tblStyle w:val="a9"/>
        <w:tblW w:w="5000" w:type="pct"/>
        <w:tblLook w:val="04A0"/>
      </w:tblPr>
      <w:tblGrid>
        <w:gridCol w:w="2751"/>
        <w:gridCol w:w="4204"/>
        <w:gridCol w:w="2758"/>
      </w:tblGrid>
      <w:tr w:rsidR="004A7A68" w:rsidTr="00ED3CA0">
        <w:tc>
          <w:tcPr>
            <w:tcW w:w="1416" w:type="pct"/>
            <w:vAlign w:val="center"/>
          </w:tcPr>
          <w:p w:rsidR="00ED3CA0" w:rsidRDefault="00ED3CA0" w:rsidP="00ED3CA0">
            <w:pPr>
              <w:ind w:left="0" w:firstLine="0"/>
              <w:jc w:val="center"/>
              <w:rPr>
                <w:b/>
              </w:rPr>
            </w:pPr>
          </w:p>
          <w:p w:rsidR="004A7A68" w:rsidRDefault="004A7A68" w:rsidP="00ED3CA0">
            <w:pPr>
              <w:ind w:left="0" w:firstLine="0"/>
              <w:jc w:val="center"/>
              <w:rPr>
                <w:b/>
              </w:rPr>
            </w:pPr>
            <w:r w:rsidRPr="00ED3CA0">
              <w:rPr>
                <w:b/>
              </w:rPr>
              <w:t>Мощность ВЗУ</w:t>
            </w:r>
          </w:p>
          <w:p w:rsidR="00ED3CA0" w:rsidRPr="00ED3CA0" w:rsidRDefault="00ED3CA0" w:rsidP="00ED3CA0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164" w:type="pct"/>
            <w:vAlign w:val="center"/>
          </w:tcPr>
          <w:p w:rsidR="004A7A68" w:rsidRPr="00ED3CA0" w:rsidRDefault="004A7A68" w:rsidP="00ED3CA0">
            <w:pPr>
              <w:ind w:left="0" w:firstLine="0"/>
              <w:jc w:val="center"/>
              <w:rPr>
                <w:b/>
              </w:rPr>
            </w:pPr>
            <w:r w:rsidRPr="00ED3CA0">
              <w:rPr>
                <w:b/>
              </w:rPr>
              <w:t>Фактическое потребление</w:t>
            </w:r>
          </w:p>
        </w:tc>
        <w:tc>
          <w:tcPr>
            <w:tcW w:w="1420" w:type="pct"/>
            <w:vAlign w:val="center"/>
          </w:tcPr>
          <w:p w:rsidR="004A7A68" w:rsidRPr="00ED3CA0" w:rsidRDefault="005933FB" w:rsidP="00ED3CA0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Резерв</w:t>
            </w:r>
            <w:r w:rsidR="004A7A68" w:rsidRPr="00ED3CA0">
              <w:rPr>
                <w:b/>
              </w:rPr>
              <w:t xml:space="preserve"> мощности</w:t>
            </w:r>
          </w:p>
        </w:tc>
      </w:tr>
      <w:tr w:rsidR="004A7A68" w:rsidTr="00ED3CA0">
        <w:tc>
          <w:tcPr>
            <w:tcW w:w="1416" w:type="pct"/>
            <w:vAlign w:val="center"/>
          </w:tcPr>
          <w:p w:rsidR="00ED3CA0" w:rsidRDefault="00ED3CA0" w:rsidP="00ED3CA0">
            <w:pPr>
              <w:ind w:left="0" w:firstLine="0"/>
              <w:jc w:val="center"/>
            </w:pPr>
          </w:p>
          <w:p w:rsidR="004A7A68" w:rsidRDefault="005933FB" w:rsidP="00ED3CA0">
            <w:pPr>
              <w:ind w:left="0" w:firstLine="0"/>
              <w:jc w:val="center"/>
            </w:pPr>
            <w:r>
              <w:rPr>
                <w:lang w:val="en-US"/>
              </w:rPr>
              <w:t>83200</w:t>
            </w:r>
            <w:r w:rsidR="003C23E1">
              <w:t xml:space="preserve"> </w:t>
            </w:r>
            <w:r w:rsidR="004A7A68">
              <w:t xml:space="preserve"> м</w:t>
            </w:r>
            <w:r w:rsidR="004A7A68" w:rsidRPr="004A7A68">
              <w:rPr>
                <w:vertAlign w:val="superscript"/>
              </w:rPr>
              <w:t>3</w:t>
            </w:r>
            <w:r w:rsidR="004A7A68">
              <w:t>/</w:t>
            </w:r>
            <w:r w:rsidR="003C23E1">
              <w:t>год</w:t>
            </w:r>
          </w:p>
          <w:p w:rsidR="00ED3CA0" w:rsidRDefault="00ED3CA0" w:rsidP="00ED3CA0">
            <w:pPr>
              <w:ind w:left="0" w:firstLine="0"/>
              <w:jc w:val="center"/>
            </w:pPr>
          </w:p>
        </w:tc>
        <w:tc>
          <w:tcPr>
            <w:tcW w:w="2164" w:type="pct"/>
            <w:vAlign w:val="center"/>
          </w:tcPr>
          <w:p w:rsidR="004A7A68" w:rsidRPr="004A7A68" w:rsidRDefault="005933FB" w:rsidP="00ED3CA0">
            <w:pPr>
              <w:ind w:left="0" w:firstLine="0"/>
              <w:jc w:val="center"/>
            </w:pPr>
            <w:r>
              <w:rPr>
                <w:lang w:val="en-US"/>
              </w:rPr>
              <w:t>71103</w:t>
            </w:r>
            <w:r w:rsidR="004A7A68">
              <w:t xml:space="preserve"> м</w:t>
            </w:r>
            <w:r w:rsidR="004A7A68" w:rsidRPr="004A7A68">
              <w:rPr>
                <w:vertAlign w:val="superscript"/>
              </w:rPr>
              <w:t>3</w:t>
            </w:r>
            <w:r w:rsidR="004A7A68">
              <w:rPr>
                <w:lang w:val="en-US"/>
              </w:rPr>
              <w:t>/</w:t>
            </w:r>
            <w:r w:rsidR="004A7A68">
              <w:t>год</w:t>
            </w:r>
          </w:p>
        </w:tc>
        <w:tc>
          <w:tcPr>
            <w:tcW w:w="1420" w:type="pct"/>
            <w:vAlign w:val="center"/>
          </w:tcPr>
          <w:p w:rsidR="004A7A68" w:rsidRDefault="005933FB" w:rsidP="005933FB">
            <w:pPr>
              <w:ind w:left="0" w:firstLine="0"/>
              <w:jc w:val="center"/>
            </w:pPr>
            <w:r>
              <w:t>12</w:t>
            </w:r>
            <w:r w:rsidR="003D7F74">
              <w:t xml:space="preserve"> </w:t>
            </w:r>
            <w:r>
              <w:t>097</w:t>
            </w:r>
            <w:r w:rsidR="003D7F74">
              <w:t xml:space="preserve"> </w:t>
            </w:r>
            <w:r w:rsidR="004A7A68">
              <w:t xml:space="preserve"> м</w:t>
            </w:r>
            <w:r w:rsidR="004A7A68" w:rsidRPr="004A7A68">
              <w:rPr>
                <w:vertAlign w:val="superscript"/>
              </w:rPr>
              <w:t>3</w:t>
            </w:r>
            <w:r w:rsidR="004A7A68">
              <w:t>/год</w:t>
            </w:r>
          </w:p>
        </w:tc>
      </w:tr>
    </w:tbl>
    <w:p w:rsidR="004A7A68" w:rsidRDefault="004A7A68" w:rsidP="004A7A68"/>
    <w:p w:rsidR="004A7A68" w:rsidRPr="004A7A68" w:rsidRDefault="005933FB" w:rsidP="003D7F74">
      <w:pPr>
        <w:jc w:val="center"/>
      </w:pPr>
      <w:r w:rsidRPr="005933FB">
        <w:lastRenderedPageBreak/>
        <w:drawing>
          <wp:inline distT="0" distB="0" distL="0" distR="0">
            <wp:extent cx="4714875" cy="28098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130CD" w:rsidRDefault="00C130CD" w:rsidP="000B5664">
      <w:pPr>
        <w:pStyle w:val="2"/>
      </w:pPr>
    </w:p>
    <w:p w:rsidR="005932AE" w:rsidRDefault="005932AE" w:rsidP="000B5664">
      <w:pPr>
        <w:pStyle w:val="2"/>
      </w:pPr>
      <w:bookmarkStart w:id="50" w:name="_Toc381176489"/>
      <w:r>
        <w:t>2.2. С</w:t>
      </w:r>
      <w:r w:rsidR="00FC6F61" w:rsidRPr="00AC26DB">
        <w:t>труктурный водный баланс реализации воды по группам потребителей</w:t>
      </w:r>
      <w:r w:rsidR="000B5664">
        <w:t>.</w:t>
      </w:r>
      <w:bookmarkEnd w:id="50"/>
    </w:p>
    <w:p w:rsidR="000B5664" w:rsidRPr="000B5664" w:rsidRDefault="000B5664" w:rsidP="000B5664"/>
    <w:p w:rsidR="00910314" w:rsidRDefault="00910314" w:rsidP="00FC6F61">
      <w:pPr>
        <w:pStyle w:val="12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Структурный водный баланс реализации воды по группам потребителей приведен в таблице №</w:t>
      </w:r>
      <w:r w:rsidR="005933FB">
        <w:rPr>
          <w:sz w:val="22"/>
          <w:szCs w:val="22"/>
        </w:rPr>
        <w:t>4</w:t>
      </w:r>
      <w:r>
        <w:rPr>
          <w:sz w:val="22"/>
          <w:szCs w:val="22"/>
        </w:rPr>
        <w:t>.</w:t>
      </w:r>
    </w:p>
    <w:p w:rsidR="005932AE" w:rsidRDefault="005932AE" w:rsidP="00FC6F61">
      <w:pPr>
        <w:pStyle w:val="12"/>
        <w:ind w:left="0"/>
        <w:jc w:val="both"/>
        <w:rPr>
          <w:sz w:val="22"/>
          <w:szCs w:val="22"/>
        </w:rPr>
      </w:pPr>
    </w:p>
    <w:p w:rsidR="00DC12F3" w:rsidRDefault="00DC12F3" w:rsidP="005932AE">
      <w:pPr>
        <w:jc w:val="right"/>
        <w:rPr>
          <w:i/>
        </w:rPr>
      </w:pPr>
    </w:p>
    <w:p w:rsidR="005932AE" w:rsidRPr="004A7A68" w:rsidRDefault="005932AE" w:rsidP="005932AE">
      <w:pPr>
        <w:jc w:val="right"/>
        <w:rPr>
          <w:i/>
        </w:rPr>
      </w:pPr>
      <w:r w:rsidRPr="004A7A68">
        <w:rPr>
          <w:i/>
        </w:rPr>
        <w:t>Таблица №</w:t>
      </w:r>
      <w:r w:rsidR="005933FB">
        <w:rPr>
          <w:i/>
        </w:rPr>
        <w:t>4</w:t>
      </w:r>
    </w:p>
    <w:p w:rsidR="005932AE" w:rsidRDefault="00DC12F3" w:rsidP="00DC12F3">
      <w:pPr>
        <w:jc w:val="center"/>
        <w:rPr>
          <w:b/>
          <w:i/>
        </w:rPr>
      </w:pPr>
      <w:r w:rsidRPr="00DC12F3">
        <w:rPr>
          <w:b/>
          <w:i/>
        </w:rPr>
        <w:t>Структурный водный баланс реализации</w:t>
      </w:r>
    </w:p>
    <w:p w:rsidR="00DC12F3" w:rsidRPr="00DC12F3" w:rsidRDefault="00DC12F3" w:rsidP="00DC12F3">
      <w:pPr>
        <w:jc w:val="center"/>
        <w:rPr>
          <w:b/>
          <w:i/>
        </w:rPr>
      </w:pPr>
    </w:p>
    <w:tbl>
      <w:tblPr>
        <w:tblStyle w:val="a9"/>
        <w:tblW w:w="3580" w:type="pct"/>
        <w:jc w:val="center"/>
        <w:tblLook w:val="04A0"/>
      </w:tblPr>
      <w:tblGrid>
        <w:gridCol w:w="2751"/>
        <w:gridCol w:w="4204"/>
      </w:tblGrid>
      <w:tr w:rsidR="00DC12F3" w:rsidTr="00910314">
        <w:trPr>
          <w:jc w:val="center"/>
        </w:trPr>
        <w:tc>
          <w:tcPr>
            <w:tcW w:w="1978" w:type="pct"/>
            <w:vAlign w:val="center"/>
          </w:tcPr>
          <w:p w:rsidR="00DC12F3" w:rsidRDefault="00DC12F3" w:rsidP="00910314">
            <w:pPr>
              <w:ind w:left="0" w:right="0" w:firstLine="0"/>
              <w:jc w:val="center"/>
              <w:rPr>
                <w:b/>
              </w:rPr>
            </w:pPr>
          </w:p>
          <w:p w:rsidR="00DC12F3" w:rsidRDefault="00DC12F3" w:rsidP="00910314">
            <w:pPr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Группа потребления</w:t>
            </w:r>
          </w:p>
          <w:p w:rsidR="00DC12F3" w:rsidRPr="00ED3CA0" w:rsidRDefault="00DC12F3" w:rsidP="00910314">
            <w:pPr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3022" w:type="pct"/>
            <w:vAlign w:val="center"/>
          </w:tcPr>
          <w:p w:rsidR="00DC12F3" w:rsidRPr="00ED3CA0" w:rsidRDefault="00DC12F3" w:rsidP="00910314">
            <w:pPr>
              <w:ind w:left="0" w:right="0" w:firstLine="0"/>
              <w:jc w:val="center"/>
              <w:rPr>
                <w:b/>
              </w:rPr>
            </w:pPr>
            <w:r w:rsidRPr="00ED3CA0">
              <w:rPr>
                <w:b/>
              </w:rPr>
              <w:t>Фактическое потребление</w:t>
            </w:r>
          </w:p>
        </w:tc>
      </w:tr>
      <w:tr w:rsidR="00DC12F3" w:rsidTr="005933FB">
        <w:trPr>
          <w:jc w:val="center"/>
        </w:trPr>
        <w:tc>
          <w:tcPr>
            <w:tcW w:w="1978" w:type="pct"/>
            <w:vAlign w:val="center"/>
          </w:tcPr>
          <w:p w:rsidR="00DC12F3" w:rsidRDefault="00DC12F3" w:rsidP="005933FB">
            <w:pPr>
              <w:ind w:left="0" w:right="0" w:firstLine="0"/>
              <w:jc w:val="center"/>
            </w:pPr>
          </w:p>
          <w:p w:rsidR="00DC12F3" w:rsidRDefault="00DC12F3" w:rsidP="005933FB">
            <w:pPr>
              <w:ind w:left="0" w:right="0" w:firstLine="0"/>
              <w:jc w:val="center"/>
            </w:pPr>
            <w:r>
              <w:t>Население</w:t>
            </w:r>
          </w:p>
          <w:p w:rsidR="00DC12F3" w:rsidRDefault="00DC12F3" w:rsidP="005933FB">
            <w:pPr>
              <w:ind w:left="0" w:right="0" w:firstLine="0"/>
              <w:jc w:val="center"/>
            </w:pPr>
          </w:p>
        </w:tc>
        <w:tc>
          <w:tcPr>
            <w:tcW w:w="3022" w:type="pct"/>
            <w:vAlign w:val="center"/>
          </w:tcPr>
          <w:p w:rsidR="00910314" w:rsidRDefault="00910314" w:rsidP="005933FB">
            <w:pPr>
              <w:ind w:left="0" w:right="0" w:firstLine="0"/>
              <w:jc w:val="center"/>
            </w:pPr>
          </w:p>
          <w:p w:rsidR="00910314" w:rsidRDefault="005933FB" w:rsidP="005933FB">
            <w:pPr>
              <w:ind w:left="0" w:right="0" w:firstLine="0"/>
              <w:jc w:val="center"/>
            </w:pPr>
            <w:r>
              <w:rPr>
                <w:lang w:val="en-US"/>
              </w:rPr>
              <w:t>51058</w:t>
            </w:r>
            <w:r>
              <w:t xml:space="preserve"> </w:t>
            </w:r>
            <w:r w:rsidR="00910314">
              <w:t>м3/год;</w:t>
            </w:r>
          </w:p>
          <w:p w:rsidR="00DC12F3" w:rsidRPr="004A7A68" w:rsidRDefault="00DC12F3" w:rsidP="005933FB">
            <w:pPr>
              <w:ind w:left="0" w:right="0" w:firstLine="0"/>
              <w:jc w:val="center"/>
            </w:pPr>
          </w:p>
        </w:tc>
      </w:tr>
      <w:tr w:rsidR="00DC12F3" w:rsidTr="005933FB">
        <w:trPr>
          <w:jc w:val="center"/>
        </w:trPr>
        <w:tc>
          <w:tcPr>
            <w:tcW w:w="1978" w:type="pct"/>
            <w:vAlign w:val="center"/>
          </w:tcPr>
          <w:p w:rsidR="00DC12F3" w:rsidRDefault="00DC12F3" w:rsidP="005933FB">
            <w:pPr>
              <w:ind w:left="0" w:right="0" w:firstLine="0"/>
              <w:jc w:val="center"/>
            </w:pPr>
          </w:p>
          <w:p w:rsidR="00DC12F3" w:rsidRDefault="00DC12F3" w:rsidP="005933FB">
            <w:pPr>
              <w:ind w:left="0" w:right="0" w:firstLine="0"/>
              <w:jc w:val="center"/>
            </w:pPr>
            <w:r>
              <w:t>Бюджетные организации</w:t>
            </w:r>
          </w:p>
          <w:p w:rsidR="00DC12F3" w:rsidRDefault="00DC12F3" w:rsidP="005933FB">
            <w:pPr>
              <w:ind w:left="0" w:right="0" w:firstLine="0"/>
              <w:jc w:val="center"/>
            </w:pPr>
          </w:p>
        </w:tc>
        <w:tc>
          <w:tcPr>
            <w:tcW w:w="3022" w:type="pct"/>
            <w:vAlign w:val="center"/>
          </w:tcPr>
          <w:p w:rsidR="00DC12F3" w:rsidRDefault="00DC12F3" w:rsidP="005933FB">
            <w:pPr>
              <w:ind w:left="0" w:right="0" w:firstLine="0"/>
              <w:jc w:val="center"/>
            </w:pPr>
          </w:p>
          <w:p w:rsidR="00DC12F3" w:rsidRPr="004A7A68" w:rsidRDefault="005933FB" w:rsidP="005933FB">
            <w:pPr>
              <w:ind w:left="0" w:right="0" w:firstLine="0"/>
              <w:jc w:val="center"/>
            </w:pPr>
            <w:r>
              <w:t>7653</w:t>
            </w:r>
            <w:r w:rsidR="00910314">
              <w:t xml:space="preserve"> м3/год;</w:t>
            </w:r>
          </w:p>
        </w:tc>
      </w:tr>
      <w:tr w:rsidR="005933FB" w:rsidTr="005933FB">
        <w:trPr>
          <w:jc w:val="center"/>
        </w:trPr>
        <w:tc>
          <w:tcPr>
            <w:tcW w:w="1978" w:type="pct"/>
            <w:vAlign w:val="center"/>
          </w:tcPr>
          <w:p w:rsidR="005933FB" w:rsidRDefault="005933FB" w:rsidP="005933FB">
            <w:pPr>
              <w:ind w:left="0" w:right="0" w:firstLine="0"/>
              <w:jc w:val="center"/>
            </w:pPr>
            <w:r>
              <w:t>Промышленные предприятия</w:t>
            </w:r>
          </w:p>
        </w:tc>
        <w:tc>
          <w:tcPr>
            <w:tcW w:w="3022" w:type="pct"/>
            <w:vAlign w:val="center"/>
          </w:tcPr>
          <w:p w:rsidR="005933FB" w:rsidRPr="005933FB" w:rsidRDefault="005933FB" w:rsidP="005933FB">
            <w:pPr>
              <w:ind w:left="0" w:right="0" w:firstLine="0"/>
              <w:jc w:val="center"/>
            </w:pPr>
            <w:r>
              <w:t>12392 м3</w:t>
            </w:r>
            <w:r>
              <w:rPr>
                <w:lang w:val="en-US"/>
              </w:rPr>
              <w:t>/</w:t>
            </w:r>
            <w:r>
              <w:t>год</w:t>
            </w:r>
          </w:p>
        </w:tc>
      </w:tr>
    </w:tbl>
    <w:p w:rsidR="005932AE" w:rsidRDefault="005932AE" w:rsidP="00FC6F61">
      <w:pPr>
        <w:pStyle w:val="12"/>
        <w:ind w:left="0"/>
        <w:jc w:val="both"/>
        <w:rPr>
          <w:sz w:val="22"/>
          <w:szCs w:val="22"/>
        </w:rPr>
      </w:pPr>
    </w:p>
    <w:p w:rsidR="00B12A5E" w:rsidRDefault="00B12A5E" w:rsidP="00FC6F61">
      <w:pPr>
        <w:pStyle w:val="12"/>
        <w:ind w:left="0"/>
        <w:jc w:val="both"/>
        <w:rPr>
          <w:sz w:val="22"/>
          <w:szCs w:val="22"/>
        </w:rPr>
      </w:pPr>
    </w:p>
    <w:p w:rsidR="00B12A5E" w:rsidRDefault="005933FB" w:rsidP="00B12A5E">
      <w:pPr>
        <w:pStyle w:val="12"/>
        <w:ind w:left="0"/>
        <w:jc w:val="center"/>
        <w:rPr>
          <w:sz w:val="22"/>
          <w:szCs w:val="22"/>
        </w:rPr>
      </w:pPr>
      <w:r w:rsidRPr="005933FB">
        <w:rPr>
          <w:sz w:val="22"/>
          <w:szCs w:val="22"/>
        </w:rPr>
        <w:drawing>
          <wp:inline distT="0" distB="0" distL="0" distR="0">
            <wp:extent cx="4295775" cy="2609850"/>
            <wp:effectExtent l="0" t="0" r="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12A5E" w:rsidRPr="00AC26DB" w:rsidRDefault="00B12A5E" w:rsidP="00FC6F61">
      <w:pPr>
        <w:pStyle w:val="12"/>
        <w:ind w:left="0"/>
        <w:jc w:val="both"/>
        <w:rPr>
          <w:sz w:val="22"/>
          <w:szCs w:val="22"/>
        </w:rPr>
      </w:pPr>
    </w:p>
    <w:p w:rsidR="00FC6F61" w:rsidRDefault="00121321" w:rsidP="00121321">
      <w:pPr>
        <w:pStyle w:val="2"/>
      </w:pPr>
      <w:bookmarkStart w:id="51" w:name="_Toc381176490"/>
      <w:r>
        <w:t>2.3.</w:t>
      </w:r>
      <w:r w:rsidR="00FC6F61" w:rsidRPr="00AC26DB">
        <w:tab/>
      </w:r>
      <w:r>
        <w:t>О</w:t>
      </w:r>
      <w:r w:rsidR="00FC6F61" w:rsidRPr="00AC26DB">
        <w:t>писание системы коммерческого приборного учета воды, отпущенной из сетей абонентам и анализ планов по установке приборов учета</w:t>
      </w:r>
      <w:r>
        <w:t>.</w:t>
      </w:r>
      <w:bookmarkEnd w:id="51"/>
    </w:p>
    <w:p w:rsidR="00121321" w:rsidRDefault="00121321" w:rsidP="00121321"/>
    <w:p w:rsidR="00ED6C25" w:rsidRPr="00627987" w:rsidRDefault="003C23E1" w:rsidP="00ED6C25">
      <w:r>
        <w:t>При усадебной застройке оснащение приборами учета воды целесообразно выполнять на ВЗУ</w:t>
      </w:r>
      <w:r w:rsidR="00627987">
        <w:t>.</w:t>
      </w:r>
    </w:p>
    <w:p w:rsidR="00ED6C25" w:rsidRDefault="00ED6C25" w:rsidP="00ED6C25">
      <w:pPr>
        <w:ind w:firstLine="567"/>
        <w:jc w:val="center"/>
      </w:pPr>
    </w:p>
    <w:p w:rsidR="00121321" w:rsidRDefault="00121321" w:rsidP="00121321"/>
    <w:p w:rsidR="00ED6C25" w:rsidRPr="00121321" w:rsidRDefault="00ED6C25" w:rsidP="00121321"/>
    <w:p w:rsidR="00FC6F61" w:rsidRDefault="00545852" w:rsidP="00545852">
      <w:pPr>
        <w:pStyle w:val="2"/>
      </w:pPr>
      <w:bookmarkStart w:id="52" w:name="_Toc381176491"/>
      <w:r>
        <w:t>2.4.</w:t>
      </w:r>
      <w:r w:rsidR="00FC6F61" w:rsidRPr="00AC26DB">
        <w:tab/>
      </w:r>
      <w:r>
        <w:t>А</w:t>
      </w:r>
      <w:r w:rsidR="00FC6F61" w:rsidRPr="00AC26DB">
        <w:t>нализ резервов и дефицитов производственных мощностей системы водоснабжения поселения.</w:t>
      </w:r>
      <w:bookmarkEnd w:id="52"/>
    </w:p>
    <w:p w:rsidR="00627987" w:rsidRDefault="00627987" w:rsidP="00627987"/>
    <w:p w:rsidR="005933FB" w:rsidRDefault="005933FB" w:rsidP="005933FB">
      <w:r>
        <w:t>Общий объем добычи питьевой воды составляет 83200 м3/год, за 2012 год фактическое потребление питьевой воды составило 71103 м3, среднесуточное 194</w:t>
      </w:r>
      <w:r w:rsidRPr="00627987">
        <w:t>,</w:t>
      </w:r>
      <w:r>
        <w:t>8 м3. Резерв мощности производственных мощностей системы водоснабжения сельского населения – 12 097 м3/год.</w:t>
      </w:r>
    </w:p>
    <w:p w:rsidR="003C23E1" w:rsidRPr="00627987" w:rsidRDefault="003C23E1" w:rsidP="00545852"/>
    <w:p w:rsidR="003C23E1" w:rsidRPr="00627987" w:rsidRDefault="003C23E1" w:rsidP="00545852"/>
    <w:p w:rsidR="00545852" w:rsidRDefault="00545852" w:rsidP="00545852"/>
    <w:p w:rsidR="00545852" w:rsidRDefault="005933FB" w:rsidP="00545852">
      <w:r w:rsidRPr="005933FB">
        <w:rPr>
          <w:noProof/>
        </w:rPr>
        <w:drawing>
          <wp:inline distT="0" distB="0" distL="0" distR="0">
            <wp:extent cx="4829175" cy="2743200"/>
            <wp:effectExtent l="0" t="0" r="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45852" w:rsidRPr="00AC26DB" w:rsidRDefault="00545852" w:rsidP="00FC6F61">
      <w:pPr>
        <w:pStyle w:val="12"/>
        <w:ind w:left="0"/>
        <w:jc w:val="both"/>
        <w:rPr>
          <w:sz w:val="22"/>
          <w:szCs w:val="22"/>
        </w:rPr>
      </w:pPr>
    </w:p>
    <w:p w:rsidR="00627987" w:rsidRDefault="00627987" w:rsidP="00330B7A">
      <w:pPr>
        <w:pStyle w:val="1"/>
      </w:pPr>
    </w:p>
    <w:p w:rsidR="00FC6F61" w:rsidRDefault="00330B7A" w:rsidP="00330B7A">
      <w:pPr>
        <w:pStyle w:val="1"/>
      </w:pPr>
      <w:bookmarkStart w:id="53" w:name="_Toc381176492"/>
      <w:r>
        <w:t>3.</w:t>
      </w:r>
      <w:r w:rsidR="00FC6F61" w:rsidRPr="00AC26DB">
        <w:t xml:space="preserve"> Перспективное потребление коммунальных ресурсов в сфере водоснабжения</w:t>
      </w:r>
      <w:r>
        <w:t>.</w:t>
      </w:r>
      <w:bookmarkEnd w:id="53"/>
    </w:p>
    <w:p w:rsidR="00330B7A" w:rsidRPr="00330B7A" w:rsidRDefault="00330B7A" w:rsidP="00330B7A"/>
    <w:p w:rsidR="00FC6F61" w:rsidRPr="00876DCA" w:rsidRDefault="00330B7A" w:rsidP="00330B7A">
      <w:pPr>
        <w:pStyle w:val="2"/>
      </w:pPr>
      <w:bookmarkStart w:id="54" w:name="_Toc381176493"/>
      <w:r>
        <w:t>3.1. С</w:t>
      </w:r>
      <w:r w:rsidR="00FC6F61" w:rsidRPr="00AC26DB">
        <w:t>ведения о фактическом и ожидаемом потреблении воды (годовое, среднесуточное</w:t>
      </w:r>
      <w:r w:rsidR="00876DCA" w:rsidRPr="00876DCA">
        <w:t>).</w:t>
      </w:r>
      <w:bookmarkEnd w:id="54"/>
    </w:p>
    <w:p w:rsidR="00B54756" w:rsidRDefault="00B54756" w:rsidP="00B54756"/>
    <w:p w:rsidR="00B54756" w:rsidRPr="004D173B" w:rsidRDefault="00B54756" w:rsidP="00B54756">
      <w:r>
        <w:t>За 2012 год фактичес</w:t>
      </w:r>
      <w:r w:rsidR="005933FB">
        <w:t>кое потребление питьевой воды на территории Вышегорского сельского</w:t>
      </w:r>
      <w:r w:rsidR="00627987">
        <w:t xml:space="preserve"> поселени</w:t>
      </w:r>
      <w:r w:rsidR="005933FB">
        <w:t>я</w:t>
      </w:r>
      <w:r>
        <w:t xml:space="preserve"> составило </w:t>
      </w:r>
      <w:r w:rsidR="005933FB">
        <w:t xml:space="preserve">71103 </w:t>
      </w:r>
      <w:r>
        <w:t>м</w:t>
      </w:r>
      <w:r w:rsidRPr="00B54756">
        <w:rPr>
          <w:vertAlign w:val="superscript"/>
        </w:rPr>
        <w:t>3</w:t>
      </w:r>
      <w:r>
        <w:t xml:space="preserve">, среднесуточное </w:t>
      </w:r>
      <w:r w:rsidR="005933FB">
        <w:t>194</w:t>
      </w:r>
      <w:r w:rsidR="00627987" w:rsidRPr="00627987">
        <w:t>,</w:t>
      </w:r>
      <w:r w:rsidR="005933FB">
        <w:t>8</w:t>
      </w:r>
      <w:r>
        <w:t xml:space="preserve"> м</w:t>
      </w:r>
      <w:r w:rsidRPr="00B54756">
        <w:rPr>
          <w:vertAlign w:val="superscript"/>
        </w:rPr>
        <w:t>3</w:t>
      </w:r>
      <w:r w:rsidR="00876DCA" w:rsidRPr="00876DCA">
        <w:t>.</w:t>
      </w:r>
    </w:p>
    <w:p w:rsidR="00330B7A" w:rsidRPr="004D173B" w:rsidRDefault="00330B7A" w:rsidP="00330B7A"/>
    <w:p w:rsidR="004D173B" w:rsidRPr="00650B89" w:rsidRDefault="004D173B" w:rsidP="00330B7A">
      <w:r>
        <w:t xml:space="preserve">В 2028 году за счет прироста жилого фонда и строительства предприятий потребление питьевой воды в </w:t>
      </w:r>
      <w:r w:rsidR="00C53799">
        <w:t>Вышегорском</w:t>
      </w:r>
      <w:r w:rsidR="00876DCA">
        <w:t xml:space="preserve"> сельском поселении</w:t>
      </w:r>
      <w:r>
        <w:t xml:space="preserve"> прогнозируется на уровне </w:t>
      </w:r>
      <w:r w:rsidR="005933FB">
        <w:t>80 000</w:t>
      </w:r>
      <w:r>
        <w:t xml:space="preserve"> м</w:t>
      </w:r>
      <w:r w:rsidRPr="004D173B">
        <w:rPr>
          <w:vertAlign w:val="superscript"/>
        </w:rPr>
        <w:t>3</w:t>
      </w:r>
      <w:r w:rsidRPr="004D173B">
        <w:t>/</w:t>
      </w:r>
      <w:r>
        <w:t>год</w:t>
      </w:r>
      <w:r w:rsidRPr="004D173B">
        <w:t xml:space="preserve">, </w:t>
      </w:r>
      <w:r>
        <w:t xml:space="preserve">среднесуточное </w:t>
      </w:r>
      <w:r w:rsidR="005933FB">
        <w:t>219</w:t>
      </w:r>
      <w:r w:rsidR="005933FB" w:rsidRPr="005933FB">
        <w:t>,2</w:t>
      </w:r>
      <w:r w:rsidRPr="004D173B">
        <w:t xml:space="preserve"> </w:t>
      </w:r>
      <w:r>
        <w:t>м</w:t>
      </w:r>
      <w:r w:rsidRPr="004D173B">
        <w:rPr>
          <w:vertAlign w:val="superscript"/>
        </w:rPr>
        <w:t>3</w:t>
      </w:r>
      <w:r w:rsidRPr="004D173B">
        <w:t>/</w:t>
      </w:r>
      <w:r w:rsidR="00876DCA">
        <w:t>сут.</w:t>
      </w:r>
      <w:r w:rsidR="00FF707E" w:rsidRPr="004D173B">
        <w:t>.</w:t>
      </w:r>
    </w:p>
    <w:p w:rsidR="00A637BB" w:rsidRDefault="00A637BB" w:rsidP="00A637BB">
      <w:pPr>
        <w:jc w:val="right"/>
        <w:rPr>
          <w:i/>
        </w:rPr>
      </w:pPr>
    </w:p>
    <w:p w:rsidR="001061BB" w:rsidRDefault="001061BB">
      <w:pPr>
        <w:spacing w:after="200" w:line="276" w:lineRule="auto"/>
        <w:ind w:left="0" w:right="0" w:firstLine="0"/>
        <w:jc w:val="left"/>
        <w:rPr>
          <w:i/>
        </w:rPr>
      </w:pPr>
      <w:r>
        <w:rPr>
          <w:i/>
        </w:rPr>
        <w:br w:type="page"/>
      </w:r>
    </w:p>
    <w:p w:rsidR="00FF707E" w:rsidRPr="005933FB" w:rsidRDefault="00A637BB" w:rsidP="00A637BB">
      <w:pPr>
        <w:jc w:val="right"/>
        <w:rPr>
          <w:i/>
          <w:lang w:val="en-US"/>
        </w:rPr>
      </w:pPr>
      <w:r w:rsidRPr="00A637BB">
        <w:rPr>
          <w:i/>
        </w:rPr>
        <w:lastRenderedPageBreak/>
        <w:t>Таблица №</w:t>
      </w:r>
      <w:r w:rsidR="005933FB">
        <w:rPr>
          <w:i/>
          <w:lang w:val="en-US"/>
        </w:rPr>
        <w:t>5</w:t>
      </w:r>
    </w:p>
    <w:p w:rsidR="00A637BB" w:rsidRDefault="00A637BB" w:rsidP="00A637BB">
      <w:pPr>
        <w:jc w:val="center"/>
        <w:rPr>
          <w:b/>
          <w:i/>
        </w:rPr>
      </w:pPr>
      <w:r w:rsidRPr="00A637BB">
        <w:rPr>
          <w:b/>
          <w:i/>
        </w:rPr>
        <w:t>Потребление воды.</w:t>
      </w:r>
    </w:p>
    <w:p w:rsidR="00A637BB" w:rsidRPr="00A637BB" w:rsidRDefault="00A637BB" w:rsidP="00A637BB">
      <w:pPr>
        <w:jc w:val="center"/>
        <w:rPr>
          <w:b/>
          <w:i/>
        </w:rPr>
      </w:pPr>
    </w:p>
    <w:tbl>
      <w:tblPr>
        <w:tblStyle w:val="a9"/>
        <w:tblW w:w="3323" w:type="pct"/>
        <w:jc w:val="center"/>
        <w:tblLook w:val="04A0"/>
      </w:tblPr>
      <w:tblGrid>
        <w:gridCol w:w="2132"/>
        <w:gridCol w:w="2481"/>
        <w:gridCol w:w="1842"/>
      </w:tblGrid>
      <w:tr w:rsidR="00876DCA" w:rsidRPr="00ED3CA0" w:rsidTr="00876DCA">
        <w:trPr>
          <w:jc w:val="center"/>
        </w:trPr>
        <w:tc>
          <w:tcPr>
            <w:tcW w:w="1651" w:type="pct"/>
            <w:vAlign w:val="center"/>
          </w:tcPr>
          <w:p w:rsidR="00876DCA" w:rsidRDefault="00876DCA" w:rsidP="00AA7400">
            <w:pPr>
              <w:ind w:left="0" w:right="0" w:firstLine="0"/>
              <w:jc w:val="center"/>
              <w:rPr>
                <w:b/>
              </w:rPr>
            </w:pPr>
          </w:p>
          <w:p w:rsidR="00876DCA" w:rsidRDefault="00876DCA" w:rsidP="00AA7400">
            <w:pPr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Положение</w:t>
            </w:r>
          </w:p>
          <w:p w:rsidR="00876DCA" w:rsidRPr="00ED3CA0" w:rsidRDefault="00876DCA" w:rsidP="00AA7400">
            <w:pPr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922" w:type="pct"/>
            <w:vAlign w:val="center"/>
          </w:tcPr>
          <w:p w:rsidR="00876DCA" w:rsidRPr="00ED3CA0" w:rsidRDefault="00876DCA" w:rsidP="00AA7400">
            <w:pPr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Годовое</w:t>
            </w:r>
            <w:r w:rsidRPr="00ED3CA0">
              <w:rPr>
                <w:b/>
              </w:rPr>
              <w:t xml:space="preserve"> потребление</w:t>
            </w:r>
          </w:p>
        </w:tc>
        <w:tc>
          <w:tcPr>
            <w:tcW w:w="1427" w:type="pct"/>
            <w:vAlign w:val="center"/>
          </w:tcPr>
          <w:p w:rsidR="00876DCA" w:rsidRDefault="00876DCA" w:rsidP="00AA7400">
            <w:pPr>
              <w:ind w:left="0" w:right="0" w:firstLine="0"/>
              <w:jc w:val="center"/>
              <w:rPr>
                <w:b/>
              </w:rPr>
            </w:pPr>
          </w:p>
          <w:p w:rsidR="00876DCA" w:rsidRDefault="00876DCA" w:rsidP="00AA7400">
            <w:pPr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Среднесуточное потребление</w:t>
            </w:r>
          </w:p>
          <w:p w:rsidR="00876DCA" w:rsidRPr="00ED3CA0" w:rsidRDefault="00876DCA" w:rsidP="00AA7400">
            <w:pPr>
              <w:ind w:left="0" w:right="0" w:firstLine="0"/>
              <w:jc w:val="center"/>
              <w:rPr>
                <w:b/>
              </w:rPr>
            </w:pPr>
          </w:p>
        </w:tc>
      </w:tr>
      <w:tr w:rsidR="00876DCA" w:rsidRPr="004A7A68" w:rsidTr="00876DCA">
        <w:trPr>
          <w:jc w:val="center"/>
        </w:trPr>
        <w:tc>
          <w:tcPr>
            <w:tcW w:w="1651" w:type="pct"/>
            <w:vAlign w:val="center"/>
          </w:tcPr>
          <w:p w:rsidR="00876DCA" w:rsidRDefault="00876DCA" w:rsidP="00AA7400">
            <w:pPr>
              <w:ind w:left="0" w:right="0" w:firstLine="0"/>
              <w:jc w:val="center"/>
            </w:pPr>
          </w:p>
          <w:p w:rsidR="00876DCA" w:rsidRDefault="00876DCA" w:rsidP="00AA7400">
            <w:pPr>
              <w:ind w:left="0" w:right="0" w:firstLine="0"/>
              <w:jc w:val="center"/>
            </w:pPr>
            <w:r>
              <w:t>Существующее</w:t>
            </w:r>
          </w:p>
          <w:p w:rsidR="00876DCA" w:rsidRDefault="00876DCA" w:rsidP="00AA7400">
            <w:pPr>
              <w:ind w:left="0" w:right="0" w:firstLine="0"/>
              <w:jc w:val="center"/>
            </w:pPr>
          </w:p>
        </w:tc>
        <w:tc>
          <w:tcPr>
            <w:tcW w:w="1922" w:type="pct"/>
            <w:vAlign w:val="center"/>
          </w:tcPr>
          <w:p w:rsidR="00876DCA" w:rsidRPr="004A7A68" w:rsidRDefault="005933FB" w:rsidP="00FF707E">
            <w:pPr>
              <w:ind w:left="0" w:right="0" w:firstLine="0"/>
              <w:jc w:val="center"/>
            </w:pPr>
            <w:r>
              <w:t>71</w:t>
            </w:r>
            <w:r>
              <w:rPr>
                <w:lang w:val="en-US"/>
              </w:rPr>
              <w:t xml:space="preserve"> </w:t>
            </w:r>
            <w:r>
              <w:t>103</w:t>
            </w:r>
          </w:p>
        </w:tc>
        <w:tc>
          <w:tcPr>
            <w:tcW w:w="1427" w:type="pct"/>
            <w:vAlign w:val="center"/>
          </w:tcPr>
          <w:p w:rsidR="00876DCA" w:rsidRPr="0007297F" w:rsidRDefault="005933FB" w:rsidP="00714C7A">
            <w:pPr>
              <w:ind w:left="0" w:right="0" w:firstLine="0"/>
              <w:jc w:val="center"/>
            </w:pPr>
            <w:r>
              <w:rPr>
                <w:lang w:val="en-US"/>
              </w:rPr>
              <w:t>194,8</w:t>
            </w:r>
            <w:r w:rsidR="0007297F">
              <w:t xml:space="preserve"> </w:t>
            </w:r>
          </w:p>
        </w:tc>
      </w:tr>
      <w:tr w:rsidR="00876DCA" w:rsidRPr="004A7A68" w:rsidTr="00876DCA">
        <w:trPr>
          <w:jc w:val="center"/>
        </w:trPr>
        <w:tc>
          <w:tcPr>
            <w:tcW w:w="1651" w:type="pct"/>
          </w:tcPr>
          <w:p w:rsidR="00876DCA" w:rsidRDefault="00876DCA" w:rsidP="00AA7400">
            <w:pPr>
              <w:ind w:left="0" w:right="0" w:firstLine="0"/>
              <w:jc w:val="center"/>
            </w:pPr>
          </w:p>
          <w:p w:rsidR="00876DCA" w:rsidRDefault="00876DCA" w:rsidP="00AA7400">
            <w:pPr>
              <w:ind w:left="0" w:right="0" w:firstLine="0"/>
              <w:jc w:val="center"/>
            </w:pPr>
            <w:r>
              <w:t>Расчетное</w:t>
            </w:r>
          </w:p>
          <w:p w:rsidR="00876DCA" w:rsidRDefault="00876DCA" w:rsidP="00AA7400">
            <w:pPr>
              <w:ind w:left="0" w:right="0" w:firstLine="0"/>
              <w:jc w:val="center"/>
            </w:pPr>
          </w:p>
        </w:tc>
        <w:tc>
          <w:tcPr>
            <w:tcW w:w="1922" w:type="pct"/>
          </w:tcPr>
          <w:p w:rsidR="00876DCA" w:rsidRDefault="00876DCA" w:rsidP="00AA7400">
            <w:pPr>
              <w:ind w:left="0" w:right="0" w:firstLine="0"/>
              <w:jc w:val="center"/>
            </w:pPr>
          </w:p>
          <w:p w:rsidR="00876DCA" w:rsidRPr="005933FB" w:rsidRDefault="005933FB" w:rsidP="00FF707E">
            <w:pPr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80 000</w:t>
            </w:r>
          </w:p>
        </w:tc>
        <w:tc>
          <w:tcPr>
            <w:tcW w:w="1427" w:type="pct"/>
          </w:tcPr>
          <w:p w:rsidR="00876DCA" w:rsidRDefault="00876DCA" w:rsidP="00AA7400">
            <w:pPr>
              <w:ind w:left="0" w:right="0" w:firstLine="0"/>
              <w:jc w:val="center"/>
            </w:pPr>
          </w:p>
          <w:p w:rsidR="00876DCA" w:rsidRDefault="005933FB" w:rsidP="00AA7400">
            <w:pPr>
              <w:ind w:left="0" w:right="0" w:firstLine="0"/>
              <w:jc w:val="center"/>
            </w:pPr>
            <w:r>
              <w:rPr>
                <w:lang w:val="en-US"/>
              </w:rPr>
              <w:t>219,2</w:t>
            </w:r>
            <w:r w:rsidR="00876DCA" w:rsidRPr="004D173B">
              <w:t xml:space="preserve"> </w:t>
            </w:r>
          </w:p>
        </w:tc>
      </w:tr>
    </w:tbl>
    <w:p w:rsidR="00FF707E" w:rsidRPr="00FF707E" w:rsidRDefault="00FF707E" w:rsidP="00330B7A">
      <w:pPr>
        <w:rPr>
          <w:lang w:val="en-US"/>
        </w:rPr>
      </w:pPr>
    </w:p>
    <w:p w:rsidR="004D173B" w:rsidRDefault="004D173B" w:rsidP="00620B48">
      <w:pPr>
        <w:jc w:val="center"/>
      </w:pPr>
    </w:p>
    <w:p w:rsidR="00620B48" w:rsidRDefault="00620B48" w:rsidP="00620B48">
      <w:pPr>
        <w:jc w:val="center"/>
      </w:pPr>
    </w:p>
    <w:p w:rsidR="004B24F9" w:rsidRDefault="004B24F9" w:rsidP="00620B48">
      <w:pPr>
        <w:jc w:val="center"/>
      </w:pPr>
    </w:p>
    <w:p w:rsidR="007B6DC3" w:rsidRPr="004D173B" w:rsidRDefault="007B6DC3" w:rsidP="00330B7A"/>
    <w:p w:rsidR="00BA09EA" w:rsidRDefault="005933FB" w:rsidP="00A637BB">
      <w:pPr>
        <w:pStyle w:val="2"/>
        <w:rPr>
          <w:lang w:val="en-US"/>
        </w:rPr>
      </w:pPr>
      <w:r w:rsidRPr="005933FB">
        <w:rPr>
          <w:lang w:val="en-US"/>
        </w:rPr>
        <w:drawing>
          <wp:inline distT="0" distB="0" distL="0" distR="0">
            <wp:extent cx="4572000" cy="2819400"/>
            <wp:effectExtent l="0" t="0" r="0" b="0"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A09EA" w:rsidRDefault="00BA09EA" w:rsidP="00BA09EA">
      <w:pPr>
        <w:rPr>
          <w:lang w:val="en-US"/>
        </w:rPr>
      </w:pPr>
    </w:p>
    <w:p w:rsidR="00BA09EA" w:rsidRPr="00BA09EA" w:rsidRDefault="005933FB" w:rsidP="00BA09EA">
      <w:pPr>
        <w:jc w:val="center"/>
        <w:rPr>
          <w:lang w:val="en-US"/>
        </w:rPr>
      </w:pPr>
      <w:r w:rsidRPr="005933FB">
        <w:rPr>
          <w:lang w:val="en-US"/>
        </w:rPr>
        <w:drawing>
          <wp:inline distT="0" distB="0" distL="0" distR="0">
            <wp:extent cx="4572000" cy="2781300"/>
            <wp:effectExtent l="0" t="0" r="0" b="0"/>
            <wp:docPr id="1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BA09EA" w:rsidRDefault="00BA09EA" w:rsidP="00A637BB">
      <w:pPr>
        <w:pStyle w:val="2"/>
        <w:rPr>
          <w:lang w:val="en-US"/>
        </w:rPr>
      </w:pPr>
    </w:p>
    <w:p w:rsidR="001061BB" w:rsidRDefault="001061BB">
      <w:pPr>
        <w:spacing w:after="200" w:line="276" w:lineRule="auto"/>
        <w:ind w:left="0" w:right="0" w:firstLine="0"/>
        <w:jc w:val="left"/>
        <w:rPr>
          <w:rFonts w:eastAsia="Times New Roman" w:cs="Times New Roman"/>
          <w:i/>
          <w:szCs w:val="24"/>
        </w:rPr>
      </w:pPr>
      <w:r>
        <w:rPr>
          <w:b/>
          <w:i/>
          <w:szCs w:val="24"/>
        </w:rPr>
        <w:br w:type="page"/>
      </w:r>
    </w:p>
    <w:p w:rsidR="005535BE" w:rsidRPr="005933FB" w:rsidRDefault="005535BE" w:rsidP="005535BE">
      <w:pPr>
        <w:pStyle w:val="afa"/>
        <w:jc w:val="right"/>
        <w:rPr>
          <w:b w:val="0"/>
          <w:i/>
          <w:szCs w:val="24"/>
          <w:lang w:val="en-US"/>
        </w:rPr>
      </w:pPr>
      <w:r w:rsidRPr="005535BE">
        <w:rPr>
          <w:b w:val="0"/>
          <w:i/>
          <w:szCs w:val="24"/>
        </w:rPr>
        <w:lastRenderedPageBreak/>
        <w:t>Таблица №</w:t>
      </w:r>
      <w:r w:rsidR="005933FB">
        <w:rPr>
          <w:b w:val="0"/>
          <w:i/>
          <w:szCs w:val="24"/>
          <w:lang w:val="en-US"/>
        </w:rPr>
        <w:t>6</w:t>
      </w:r>
    </w:p>
    <w:p w:rsidR="00327DAB" w:rsidRPr="005535BE" w:rsidRDefault="00327DAB" w:rsidP="00327DAB">
      <w:pPr>
        <w:pStyle w:val="afa"/>
        <w:rPr>
          <w:i/>
          <w:szCs w:val="24"/>
        </w:rPr>
      </w:pPr>
      <w:r w:rsidRPr="005535BE">
        <w:rPr>
          <w:i/>
          <w:szCs w:val="24"/>
        </w:rPr>
        <w:t>Расчетные расходы на пожаротушение</w:t>
      </w:r>
    </w:p>
    <w:p w:rsidR="00327DAB" w:rsidRDefault="00327DAB" w:rsidP="00327DAB">
      <w:pPr>
        <w:pStyle w:val="afa"/>
        <w:ind w:left="7080"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       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8"/>
        <w:gridCol w:w="2160"/>
        <w:gridCol w:w="1080"/>
        <w:gridCol w:w="1800"/>
        <w:gridCol w:w="1800"/>
      </w:tblGrid>
      <w:tr w:rsidR="00327DAB" w:rsidRPr="00327DAB" w:rsidTr="00327DAB">
        <w:tc>
          <w:tcPr>
            <w:tcW w:w="2448" w:type="dxa"/>
            <w:vAlign w:val="center"/>
          </w:tcPr>
          <w:p w:rsidR="00327DAB" w:rsidRPr="00327DAB" w:rsidRDefault="00327DAB" w:rsidP="00327DAB">
            <w:pPr>
              <w:ind w:left="0" w:right="-1" w:firstLine="0"/>
              <w:jc w:val="center"/>
              <w:rPr>
                <w:b/>
                <w:szCs w:val="24"/>
              </w:rPr>
            </w:pPr>
            <w:r w:rsidRPr="00327DAB">
              <w:rPr>
                <w:szCs w:val="24"/>
              </w:rPr>
              <w:t>Вид</w:t>
            </w:r>
          </w:p>
          <w:p w:rsidR="00327DAB" w:rsidRPr="00327DAB" w:rsidRDefault="00327DAB" w:rsidP="00327DAB">
            <w:pPr>
              <w:ind w:left="0" w:right="-1" w:firstLine="0"/>
              <w:jc w:val="center"/>
              <w:rPr>
                <w:b/>
                <w:szCs w:val="24"/>
              </w:rPr>
            </w:pPr>
            <w:r w:rsidRPr="00327DAB">
              <w:rPr>
                <w:szCs w:val="24"/>
              </w:rPr>
              <w:t>пожаротушения</w:t>
            </w:r>
          </w:p>
        </w:tc>
        <w:tc>
          <w:tcPr>
            <w:tcW w:w="2160" w:type="dxa"/>
            <w:vAlign w:val="center"/>
          </w:tcPr>
          <w:p w:rsidR="00327DAB" w:rsidRPr="00327DAB" w:rsidRDefault="00327DAB" w:rsidP="00327DAB">
            <w:pPr>
              <w:ind w:left="0" w:right="-1" w:firstLine="0"/>
              <w:jc w:val="center"/>
              <w:rPr>
                <w:b/>
                <w:szCs w:val="24"/>
              </w:rPr>
            </w:pPr>
            <w:r w:rsidRPr="00327DAB">
              <w:rPr>
                <w:szCs w:val="24"/>
              </w:rPr>
              <w:t>Расчетный расход</w:t>
            </w:r>
          </w:p>
          <w:p w:rsidR="00327DAB" w:rsidRPr="00327DAB" w:rsidRDefault="00327DAB" w:rsidP="00327DAB">
            <w:pPr>
              <w:ind w:left="0" w:right="-1" w:firstLine="0"/>
              <w:jc w:val="center"/>
              <w:rPr>
                <w:b/>
                <w:szCs w:val="24"/>
              </w:rPr>
            </w:pPr>
            <w:r w:rsidRPr="00327DAB">
              <w:rPr>
                <w:szCs w:val="24"/>
              </w:rPr>
              <w:t>л/сек</w:t>
            </w:r>
          </w:p>
        </w:tc>
        <w:tc>
          <w:tcPr>
            <w:tcW w:w="1080" w:type="dxa"/>
            <w:vAlign w:val="center"/>
          </w:tcPr>
          <w:p w:rsidR="00327DAB" w:rsidRPr="00327DAB" w:rsidRDefault="00327DAB" w:rsidP="00327DAB">
            <w:pPr>
              <w:ind w:left="0" w:right="-1" w:firstLine="0"/>
              <w:jc w:val="center"/>
              <w:rPr>
                <w:b/>
                <w:szCs w:val="24"/>
              </w:rPr>
            </w:pPr>
            <w:r w:rsidRPr="00327DAB">
              <w:rPr>
                <w:szCs w:val="24"/>
              </w:rPr>
              <w:t>Время туше-ния (час)</w:t>
            </w:r>
          </w:p>
        </w:tc>
        <w:tc>
          <w:tcPr>
            <w:tcW w:w="1800" w:type="dxa"/>
            <w:vAlign w:val="center"/>
          </w:tcPr>
          <w:p w:rsidR="00327DAB" w:rsidRPr="00327DAB" w:rsidRDefault="00327DAB" w:rsidP="00327DAB">
            <w:pPr>
              <w:ind w:left="0" w:right="-1" w:firstLine="0"/>
              <w:jc w:val="center"/>
              <w:rPr>
                <w:b/>
                <w:szCs w:val="24"/>
              </w:rPr>
            </w:pPr>
            <w:r w:rsidRPr="00327DAB">
              <w:rPr>
                <w:szCs w:val="24"/>
              </w:rPr>
              <w:t>Часовой расход воды (м</w:t>
            </w:r>
            <w:r w:rsidRPr="00327DAB">
              <w:rPr>
                <w:szCs w:val="24"/>
                <w:vertAlign w:val="superscript"/>
              </w:rPr>
              <w:t>3</w:t>
            </w:r>
            <w:r w:rsidRPr="00327DAB">
              <w:rPr>
                <w:szCs w:val="24"/>
              </w:rPr>
              <w:t>/час)</w:t>
            </w:r>
          </w:p>
        </w:tc>
        <w:tc>
          <w:tcPr>
            <w:tcW w:w="1800" w:type="dxa"/>
            <w:vAlign w:val="center"/>
          </w:tcPr>
          <w:p w:rsidR="00327DAB" w:rsidRPr="00327DAB" w:rsidRDefault="00327DAB" w:rsidP="00327DAB">
            <w:pPr>
              <w:ind w:left="0" w:right="-1" w:firstLine="0"/>
              <w:jc w:val="center"/>
              <w:rPr>
                <w:b/>
                <w:szCs w:val="24"/>
              </w:rPr>
            </w:pPr>
            <w:r w:rsidRPr="00327DAB">
              <w:rPr>
                <w:szCs w:val="24"/>
              </w:rPr>
              <w:t>Расход воды за время тушения пожара (м3)</w:t>
            </w:r>
          </w:p>
        </w:tc>
      </w:tr>
      <w:tr w:rsidR="00327DAB" w:rsidRPr="00327DAB" w:rsidTr="00327DAB">
        <w:tc>
          <w:tcPr>
            <w:tcW w:w="2448" w:type="dxa"/>
            <w:vAlign w:val="center"/>
          </w:tcPr>
          <w:p w:rsidR="00327DAB" w:rsidRPr="00327DAB" w:rsidRDefault="00327DAB" w:rsidP="00327DAB">
            <w:pPr>
              <w:ind w:left="0" w:right="-1" w:firstLine="0"/>
              <w:jc w:val="center"/>
              <w:rPr>
                <w:b/>
                <w:szCs w:val="24"/>
              </w:rPr>
            </w:pPr>
            <w:r w:rsidRPr="00327DAB">
              <w:rPr>
                <w:szCs w:val="24"/>
              </w:rPr>
              <w:t>Наружное пожаротушение</w:t>
            </w:r>
          </w:p>
        </w:tc>
        <w:tc>
          <w:tcPr>
            <w:tcW w:w="2160" w:type="dxa"/>
            <w:vAlign w:val="center"/>
          </w:tcPr>
          <w:p w:rsidR="00327DAB" w:rsidRPr="00327DAB" w:rsidRDefault="00327DAB" w:rsidP="00327DAB">
            <w:pPr>
              <w:ind w:left="0" w:right="-1" w:firstLine="0"/>
              <w:jc w:val="center"/>
              <w:rPr>
                <w:b/>
                <w:szCs w:val="24"/>
              </w:rPr>
            </w:pPr>
          </w:p>
          <w:p w:rsidR="00327DAB" w:rsidRPr="00327DAB" w:rsidRDefault="00327DAB" w:rsidP="00327DAB">
            <w:pPr>
              <w:ind w:left="0" w:right="-1" w:firstLine="0"/>
              <w:jc w:val="center"/>
              <w:rPr>
                <w:b/>
                <w:szCs w:val="24"/>
              </w:rPr>
            </w:pPr>
            <w:r w:rsidRPr="00327DAB">
              <w:rPr>
                <w:szCs w:val="24"/>
              </w:rPr>
              <w:t>40</w:t>
            </w:r>
          </w:p>
        </w:tc>
        <w:tc>
          <w:tcPr>
            <w:tcW w:w="1080" w:type="dxa"/>
            <w:vAlign w:val="center"/>
          </w:tcPr>
          <w:p w:rsidR="00327DAB" w:rsidRPr="00327DAB" w:rsidRDefault="00327DAB" w:rsidP="00327DAB">
            <w:pPr>
              <w:ind w:left="0" w:right="-1" w:firstLine="0"/>
              <w:jc w:val="center"/>
              <w:rPr>
                <w:b/>
                <w:szCs w:val="24"/>
              </w:rPr>
            </w:pPr>
          </w:p>
          <w:p w:rsidR="00327DAB" w:rsidRPr="00327DAB" w:rsidRDefault="00327DAB" w:rsidP="00327DAB">
            <w:pPr>
              <w:ind w:left="0" w:right="-1" w:firstLine="0"/>
              <w:jc w:val="center"/>
              <w:rPr>
                <w:b/>
                <w:szCs w:val="24"/>
              </w:rPr>
            </w:pPr>
            <w:r w:rsidRPr="00327DAB">
              <w:rPr>
                <w:szCs w:val="24"/>
              </w:rPr>
              <w:t>3</w:t>
            </w:r>
          </w:p>
        </w:tc>
        <w:tc>
          <w:tcPr>
            <w:tcW w:w="1800" w:type="dxa"/>
            <w:vAlign w:val="center"/>
          </w:tcPr>
          <w:p w:rsidR="00327DAB" w:rsidRPr="00327DAB" w:rsidRDefault="00327DAB" w:rsidP="00327DAB">
            <w:pPr>
              <w:ind w:left="0" w:right="-1" w:firstLine="0"/>
              <w:jc w:val="center"/>
              <w:rPr>
                <w:b/>
                <w:szCs w:val="24"/>
              </w:rPr>
            </w:pPr>
          </w:p>
          <w:p w:rsidR="00327DAB" w:rsidRPr="005933FB" w:rsidRDefault="005933FB" w:rsidP="00327DAB">
            <w:pPr>
              <w:ind w:left="0" w:right="-1" w:firstLine="0"/>
              <w:jc w:val="center"/>
              <w:rPr>
                <w:b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25</w:t>
            </w:r>
          </w:p>
        </w:tc>
        <w:tc>
          <w:tcPr>
            <w:tcW w:w="1800" w:type="dxa"/>
            <w:vAlign w:val="center"/>
          </w:tcPr>
          <w:p w:rsidR="00327DAB" w:rsidRPr="00327DAB" w:rsidRDefault="00327DAB" w:rsidP="00327DAB">
            <w:pPr>
              <w:ind w:left="0" w:right="-1" w:firstLine="0"/>
              <w:jc w:val="center"/>
              <w:rPr>
                <w:b/>
                <w:szCs w:val="24"/>
              </w:rPr>
            </w:pPr>
          </w:p>
          <w:p w:rsidR="00327DAB" w:rsidRPr="005933FB" w:rsidRDefault="005933FB" w:rsidP="00327DAB">
            <w:pPr>
              <w:ind w:left="0" w:right="-1" w:firstLine="0"/>
              <w:jc w:val="center"/>
              <w:rPr>
                <w:b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75</w:t>
            </w:r>
          </w:p>
        </w:tc>
      </w:tr>
      <w:tr w:rsidR="00327DAB" w:rsidRPr="00327DAB" w:rsidTr="00327DAB">
        <w:tc>
          <w:tcPr>
            <w:tcW w:w="2448" w:type="dxa"/>
            <w:vAlign w:val="center"/>
          </w:tcPr>
          <w:p w:rsidR="00327DAB" w:rsidRPr="00327DAB" w:rsidRDefault="00327DAB" w:rsidP="00327DAB">
            <w:pPr>
              <w:ind w:left="0" w:right="-1" w:firstLine="0"/>
              <w:jc w:val="center"/>
              <w:rPr>
                <w:b/>
                <w:szCs w:val="24"/>
              </w:rPr>
            </w:pPr>
            <w:r w:rsidRPr="00327DAB">
              <w:rPr>
                <w:szCs w:val="24"/>
              </w:rPr>
              <w:t>Внутренее пожаротушение</w:t>
            </w:r>
          </w:p>
        </w:tc>
        <w:tc>
          <w:tcPr>
            <w:tcW w:w="2160" w:type="dxa"/>
            <w:vAlign w:val="center"/>
          </w:tcPr>
          <w:p w:rsidR="00327DAB" w:rsidRPr="00327DAB" w:rsidRDefault="00327DAB" w:rsidP="00327DAB">
            <w:pPr>
              <w:ind w:left="0" w:right="-1" w:firstLine="0"/>
              <w:jc w:val="center"/>
              <w:rPr>
                <w:b/>
                <w:szCs w:val="24"/>
              </w:rPr>
            </w:pPr>
          </w:p>
          <w:p w:rsidR="00327DAB" w:rsidRPr="00327DAB" w:rsidRDefault="00327DAB" w:rsidP="00327DAB">
            <w:pPr>
              <w:ind w:left="0" w:right="-1" w:firstLine="0"/>
              <w:jc w:val="center"/>
              <w:rPr>
                <w:b/>
                <w:szCs w:val="24"/>
              </w:rPr>
            </w:pPr>
            <w:r w:rsidRPr="00327DAB">
              <w:rPr>
                <w:szCs w:val="24"/>
              </w:rPr>
              <w:t>10</w:t>
            </w:r>
          </w:p>
        </w:tc>
        <w:tc>
          <w:tcPr>
            <w:tcW w:w="1080" w:type="dxa"/>
            <w:vAlign w:val="center"/>
          </w:tcPr>
          <w:p w:rsidR="00327DAB" w:rsidRPr="00327DAB" w:rsidRDefault="00327DAB" w:rsidP="00327DAB">
            <w:pPr>
              <w:ind w:left="0" w:right="-1" w:firstLine="0"/>
              <w:jc w:val="center"/>
              <w:rPr>
                <w:b/>
                <w:szCs w:val="24"/>
              </w:rPr>
            </w:pPr>
          </w:p>
          <w:p w:rsidR="00327DAB" w:rsidRPr="00327DAB" w:rsidRDefault="00327DAB" w:rsidP="00327DAB">
            <w:pPr>
              <w:ind w:left="0" w:right="-1" w:firstLine="0"/>
              <w:jc w:val="center"/>
              <w:rPr>
                <w:b/>
                <w:szCs w:val="24"/>
              </w:rPr>
            </w:pPr>
            <w:r w:rsidRPr="00327DAB">
              <w:rPr>
                <w:szCs w:val="24"/>
              </w:rPr>
              <w:t>3</w:t>
            </w:r>
          </w:p>
        </w:tc>
        <w:tc>
          <w:tcPr>
            <w:tcW w:w="1800" w:type="dxa"/>
            <w:vAlign w:val="center"/>
          </w:tcPr>
          <w:p w:rsidR="00327DAB" w:rsidRPr="00327DAB" w:rsidRDefault="00327DAB" w:rsidP="00327DAB">
            <w:pPr>
              <w:ind w:left="0" w:right="-1" w:firstLine="0"/>
              <w:jc w:val="center"/>
              <w:rPr>
                <w:b/>
                <w:szCs w:val="24"/>
              </w:rPr>
            </w:pPr>
          </w:p>
          <w:p w:rsidR="00327DAB" w:rsidRPr="005933FB" w:rsidRDefault="005933FB" w:rsidP="00327DAB">
            <w:pPr>
              <w:ind w:left="0" w:right="-1" w:firstLine="0"/>
              <w:jc w:val="center"/>
              <w:rPr>
                <w:b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</w:t>
            </w:r>
          </w:p>
        </w:tc>
        <w:tc>
          <w:tcPr>
            <w:tcW w:w="1800" w:type="dxa"/>
            <w:vAlign w:val="center"/>
          </w:tcPr>
          <w:p w:rsidR="00327DAB" w:rsidRPr="00327DAB" w:rsidRDefault="00327DAB" w:rsidP="00327DAB">
            <w:pPr>
              <w:ind w:left="0" w:right="-1" w:firstLine="0"/>
              <w:jc w:val="center"/>
              <w:rPr>
                <w:b/>
                <w:szCs w:val="24"/>
              </w:rPr>
            </w:pPr>
          </w:p>
          <w:p w:rsidR="00327DAB" w:rsidRPr="005933FB" w:rsidRDefault="005933FB" w:rsidP="00327DAB">
            <w:pPr>
              <w:ind w:left="0" w:right="-1" w:firstLine="0"/>
              <w:jc w:val="center"/>
              <w:rPr>
                <w:b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30</w:t>
            </w:r>
          </w:p>
        </w:tc>
      </w:tr>
      <w:tr w:rsidR="00327DAB" w:rsidRPr="00327DAB" w:rsidTr="00327DAB">
        <w:trPr>
          <w:trHeight w:val="599"/>
        </w:trPr>
        <w:tc>
          <w:tcPr>
            <w:tcW w:w="2448" w:type="dxa"/>
            <w:vAlign w:val="center"/>
          </w:tcPr>
          <w:p w:rsidR="00327DAB" w:rsidRPr="00327DAB" w:rsidRDefault="00327DAB" w:rsidP="00327DAB">
            <w:pPr>
              <w:ind w:left="0" w:right="-1" w:firstLine="0"/>
              <w:jc w:val="center"/>
              <w:rPr>
                <w:b/>
                <w:szCs w:val="24"/>
              </w:rPr>
            </w:pPr>
            <w:r w:rsidRPr="00327DAB">
              <w:rPr>
                <w:szCs w:val="24"/>
              </w:rPr>
              <w:t>Внутреннее автоматическое</w:t>
            </w:r>
          </w:p>
        </w:tc>
        <w:tc>
          <w:tcPr>
            <w:tcW w:w="2160" w:type="dxa"/>
            <w:vAlign w:val="center"/>
          </w:tcPr>
          <w:p w:rsidR="00327DAB" w:rsidRPr="00327DAB" w:rsidRDefault="00327DAB" w:rsidP="00327DAB">
            <w:pPr>
              <w:ind w:left="0" w:right="-1" w:firstLine="0"/>
              <w:jc w:val="center"/>
              <w:rPr>
                <w:b/>
                <w:szCs w:val="24"/>
              </w:rPr>
            </w:pPr>
            <w:r w:rsidRPr="00327DAB">
              <w:rPr>
                <w:szCs w:val="24"/>
              </w:rPr>
              <w:t>28,8</w:t>
            </w:r>
          </w:p>
        </w:tc>
        <w:tc>
          <w:tcPr>
            <w:tcW w:w="1080" w:type="dxa"/>
            <w:vAlign w:val="center"/>
          </w:tcPr>
          <w:p w:rsidR="00327DAB" w:rsidRPr="00327DAB" w:rsidRDefault="00327DAB" w:rsidP="00327DAB">
            <w:pPr>
              <w:ind w:left="0" w:right="-1" w:firstLine="0"/>
              <w:jc w:val="center"/>
              <w:rPr>
                <w:b/>
                <w:szCs w:val="24"/>
              </w:rPr>
            </w:pPr>
            <w:r w:rsidRPr="00327DAB">
              <w:rPr>
                <w:szCs w:val="24"/>
              </w:rPr>
              <w:t>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327DAB" w:rsidRPr="005933FB" w:rsidRDefault="005933FB" w:rsidP="00327DAB">
            <w:pPr>
              <w:ind w:left="0" w:right="-1" w:firstLine="0"/>
              <w:jc w:val="center"/>
              <w:rPr>
                <w:b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15</w:t>
            </w:r>
          </w:p>
        </w:tc>
        <w:tc>
          <w:tcPr>
            <w:tcW w:w="1800" w:type="dxa"/>
            <w:vAlign w:val="center"/>
          </w:tcPr>
          <w:p w:rsidR="00327DAB" w:rsidRPr="00327DAB" w:rsidRDefault="00327DAB" w:rsidP="00327DAB">
            <w:pPr>
              <w:ind w:left="0" w:right="-1" w:firstLine="0"/>
              <w:jc w:val="center"/>
              <w:rPr>
                <w:b/>
                <w:szCs w:val="24"/>
              </w:rPr>
            </w:pPr>
          </w:p>
          <w:p w:rsidR="00327DAB" w:rsidRPr="005933FB" w:rsidRDefault="005933FB" w:rsidP="00327DAB">
            <w:pPr>
              <w:ind w:left="0" w:right="-1" w:firstLine="0"/>
              <w:jc w:val="center"/>
              <w:rPr>
                <w:b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15</w:t>
            </w:r>
          </w:p>
        </w:tc>
      </w:tr>
      <w:tr w:rsidR="00327DAB" w:rsidRPr="00327DAB" w:rsidTr="00327DAB">
        <w:trPr>
          <w:trHeight w:val="509"/>
        </w:trPr>
        <w:tc>
          <w:tcPr>
            <w:tcW w:w="2448" w:type="dxa"/>
            <w:vAlign w:val="center"/>
          </w:tcPr>
          <w:p w:rsidR="00327DAB" w:rsidRPr="00327DAB" w:rsidRDefault="00327DAB" w:rsidP="00327DAB">
            <w:pPr>
              <w:ind w:left="0" w:right="-1" w:firstLine="0"/>
              <w:jc w:val="center"/>
              <w:rPr>
                <w:b/>
                <w:szCs w:val="24"/>
              </w:rPr>
            </w:pPr>
            <w:r w:rsidRPr="00327DAB">
              <w:rPr>
                <w:szCs w:val="24"/>
              </w:rPr>
              <w:t>Итого на 1 пожар</w:t>
            </w:r>
          </w:p>
        </w:tc>
        <w:tc>
          <w:tcPr>
            <w:tcW w:w="2160" w:type="dxa"/>
            <w:vAlign w:val="center"/>
          </w:tcPr>
          <w:p w:rsidR="00327DAB" w:rsidRPr="00327DAB" w:rsidRDefault="00327DAB" w:rsidP="00327DAB">
            <w:pPr>
              <w:ind w:left="0" w:right="-1" w:firstLine="0"/>
              <w:jc w:val="center"/>
              <w:rPr>
                <w:b/>
                <w:szCs w:val="24"/>
              </w:rPr>
            </w:pPr>
            <w:r w:rsidRPr="00327DAB">
              <w:rPr>
                <w:szCs w:val="24"/>
              </w:rPr>
              <w:t>78,8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327DAB" w:rsidRPr="00327DAB" w:rsidRDefault="00327DAB" w:rsidP="00327DAB">
            <w:pPr>
              <w:ind w:left="0" w:right="-1" w:firstLine="0"/>
              <w:jc w:val="center"/>
              <w:rPr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AB" w:rsidRPr="005933FB" w:rsidRDefault="005933FB" w:rsidP="00327DAB">
            <w:pPr>
              <w:ind w:left="0" w:right="-1" w:firstLine="0"/>
              <w:jc w:val="center"/>
              <w:rPr>
                <w:b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50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327DAB" w:rsidRPr="005933FB" w:rsidRDefault="005933FB" w:rsidP="00327DAB">
            <w:pPr>
              <w:ind w:left="0" w:right="-1" w:firstLine="0"/>
              <w:jc w:val="center"/>
              <w:rPr>
                <w:b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150</w:t>
            </w:r>
          </w:p>
        </w:tc>
      </w:tr>
      <w:tr w:rsidR="00327DAB" w:rsidRPr="00327DAB" w:rsidTr="00327DAB">
        <w:trPr>
          <w:trHeight w:val="517"/>
        </w:trPr>
        <w:tc>
          <w:tcPr>
            <w:tcW w:w="2448" w:type="dxa"/>
            <w:vAlign w:val="center"/>
          </w:tcPr>
          <w:p w:rsidR="00327DAB" w:rsidRPr="00327DAB" w:rsidRDefault="00327DAB" w:rsidP="00327DAB">
            <w:pPr>
              <w:ind w:left="0" w:right="-1" w:firstLine="0"/>
              <w:jc w:val="center"/>
              <w:rPr>
                <w:b/>
                <w:szCs w:val="24"/>
              </w:rPr>
            </w:pPr>
            <w:r w:rsidRPr="00327DAB">
              <w:rPr>
                <w:szCs w:val="24"/>
              </w:rPr>
              <w:t>Итого на 3 пожара</w:t>
            </w:r>
          </w:p>
        </w:tc>
        <w:tc>
          <w:tcPr>
            <w:tcW w:w="2160" w:type="dxa"/>
            <w:vAlign w:val="center"/>
          </w:tcPr>
          <w:p w:rsidR="00327DAB" w:rsidRPr="00327DAB" w:rsidRDefault="00327DAB" w:rsidP="00327DAB">
            <w:pPr>
              <w:ind w:left="0" w:right="-1" w:firstLine="0"/>
              <w:jc w:val="center"/>
              <w:rPr>
                <w:b/>
                <w:szCs w:val="24"/>
              </w:rPr>
            </w:pPr>
            <w:r w:rsidRPr="00327DAB">
              <w:rPr>
                <w:szCs w:val="24"/>
              </w:rPr>
              <w:t>236,4</w:t>
            </w:r>
          </w:p>
        </w:tc>
        <w:tc>
          <w:tcPr>
            <w:tcW w:w="1080" w:type="dxa"/>
            <w:vAlign w:val="center"/>
          </w:tcPr>
          <w:p w:rsidR="00327DAB" w:rsidRPr="00327DAB" w:rsidRDefault="00327DAB" w:rsidP="00327DAB">
            <w:pPr>
              <w:ind w:left="0" w:right="-1" w:firstLine="0"/>
              <w:jc w:val="center"/>
              <w:rPr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327DAB" w:rsidRPr="005933FB" w:rsidRDefault="005933FB" w:rsidP="00327DAB">
            <w:pPr>
              <w:ind w:left="0" w:right="-1" w:firstLine="0"/>
              <w:jc w:val="center"/>
              <w:rPr>
                <w:b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150</w:t>
            </w:r>
          </w:p>
        </w:tc>
        <w:tc>
          <w:tcPr>
            <w:tcW w:w="1800" w:type="dxa"/>
            <w:vAlign w:val="center"/>
          </w:tcPr>
          <w:p w:rsidR="00327DAB" w:rsidRPr="005933FB" w:rsidRDefault="005933FB" w:rsidP="00327DAB">
            <w:pPr>
              <w:ind w:left="0" w:right="-1" w:firstLine="0"/>
              <w:jc w:val="center"/>
              <w:rPr>
                <w:b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450</w:t>
            </w:r>
          </w:p>
        </w:tc>
      </w:tr>
    </w:tbl>
    <w:p w:rsidR="00327DAB" w:rsidRPr="00327DAB" w:rsidRDefault="00327DAB" w:rsidP="00327DAB">
      <w:pPr>
        <w:ind w:left="0" w:right="-1" w:firstLine="0"/>
        <w:rPr>
          <w:szCs w:val="24"/>
        </w:rPr>
      </w:pPr>
    </w:p>
    <w:p w:rsidR="00327DAB" w:rsidRPr="00327DAB" w:rsidRDefault="00327DAB" w:rsidP="00327DAB">
      <w:pPr>
        <w:ind w:left="0" w:right="-1" w:firstLine="0"/>
        <w:rPr>
          <w:szCs w:val="24"/>
        </w:rPr>
      </w:pPr>
    </w:p>
    <w:p w:rsidR="00327DAB" w:rsidRPr="005933FB" w:rsidRDefault="00327DAB" w:rsidP="005535BE">
      <w:pPr>
        <w:ind w:left="0" w:right="-1" w:firstLine="0"/>
        <w:jc w:val="right"/>
        <w:rPr>
          <w:i/>
          <w:szCs w:val="24"/>
          <w:lang w:val="en-US"/>
        </w:rPr>
      </w:pPr>
      <w:r w:rsidRPr="005535BE">
        <w:rPr>
          <w:i/>
          <w:szCs w:val="24"/>
        </w:rPr>
        <w:t xml:space="preserve">Таблица </w:t>
      </w:r>
      <w:r w:rsidR="005535BE" w:rsidRPr="005535BE">
        <w:rPr>
          <w:i/>
          <w:szCs w:val="24"/>
        </w:rPr>
        <w:t>№</w:t>
      </w:r>
      <w:r w:rsidR="005933FB">
        <w:rPr>
          <w:i/>
          <w:szCs w:val="24"/>
          <w:lang w:val="en-US"/>
        </w:rPr>
        <w:t>7</w:t>
      </w:r>
    </w:p>
    <w:p w:rsidR="00327DAB" w:rsidRPr="005535BE" w:rsidRDefault="00327DAB" w:rsidP="005535BE">
      <w:pPr>
        <w:ind w:left="0" w:right="-1" w:firstLine="0"/>
        <w:jc w:val="center"/>
        <w:rPr>
          <w:b/>
          <w:i/>
          <w:szCs w:val="24"/>
        </w:rPr>
      </w:pPr>
      <w:r w:rsidRPr="005535BE">
        <w:rPr>
          <w:b/>
          <w:i/>
          <w:szCs w:val="24"/>
        </w:rPr>
        <w:t>Целевые показатели системы водоснабжения</w:t>
      </w:r>
    </w:p>
    <w:p w:rsidR="00327DAB" w:rsidRPr="00327DAB" w:rsidRDefault="00327DAB" w:rsidP="00327DAB">
      <w:pPr>
        <w:ind w:left="0" w:right="-1" w:firstLine="0"/>
        <w:rPr>
          <w:szCs w:val="24"/>
        </w:rPr>
      </w:pP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6036"/>
        <w:gridCol w:w="1185"/>
        <w:gridCol w:w="1185"/>
        <w:gridCol w:w="1307"/>
      </w:tblGrid>
      <w:tr w:rsidR="005535BE" w:rsidRPr="00327DAB" w:rsidTr="005535BE">
        <w:trPr>
          <w:tblHeader/>
          <w:jc w:val="center"/>
        </w:trPr>
        <w:tc>
          <w:tcPr>
            <w:tcW w:w="3107" w:type="pct"/>
            <w:shd w:val="clear" w:color="auto" w:fill="FFFFFF" w:themeFill="background1"/>
            <w:vAlign w:val="center"/>
          </w:tcPr>
          <w:p w:rsidR="005535BE" w:rsidRPr="00327DAB" w:rsidRDefault="005535BE" w:rsidP="00327DAB">
            <w:pPr>
              <w:ind w:left="0" w:right="135" w:firstLine="0"/>
              <w:jc w:val="center"/>
              <w:rPr>
                <w:szCs w:val="24"/>
              </w:rPr>
            </w:pPr>
            <w:r w:rsidRPr="00327DAB">
              <w:rPr>
                <w:szCs w:val="24"/>
              </w:rPr>
              <w:t>Водоснабжение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:rsidR="005535BE" w:rsidRPr="00327DAB" w:rsidRDefault="005535BE" w:rsidP="005535BE">
            <w:pPr>
              <w:ind w:left="0" w:right="135" w:firstLine="0"/>
              <w:jc w:val="center"/>
              <w:rPr>
                <w:szCs w:val="24"/>
              </w:rPr>
            </w:pPr>
            <w:r w:rsidRPr="00327DAB">
              <w:rPr>
                <w:szCs w:val="24"/>
              </w:rPr>
              <w:t>201</w:t>
            </w:r>
            <w:r>
              <w:rPr>
                <w:szCs w:val="24"/>
              </w:rPr>
              <w:t>2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:rsidR="005535BE" w:rsidRPr="005535BE" w:rsidRDefault="005535BE" w:rsidP="005535BE">
            <w:pPr>
              <w:ind w:left="0" w:right="135" w:firstLine="0"/>
              <w:jc w:val="center"/>
              <w:rPr>
                <w:szCs w:val="24"/>
                <w:lang w:val="en-US"/>
              </w:rPr>
            </w:pPr>
            <w:r w:rsidRPr="00327DAB">
              <w:rPr>
                <w:szCs w:val="24"/>
              </w:rPr>
              <w:t>201</w:t>
            </w:r>
            <w:r>
              <w:rPr>
                <w:szCs w:val="24"/>
                <w:lang w:val="en-US"/>
              </w:rPr>
              <w:t>8</w:t>
            </w:r>
          </w:p>
        </w:tc>
        <w:tc>
          <w:tcPr>
            <w:tcW w:w="673" w:type="pct"/>
            <w:shd w:val="clear" w:color="auto" w:fill="FFFFFF" w:themeFill="background1"/>
            <w:vAlign w:val="center"/>
          </w:tcPr>
          <w:p w:rsidR="005535BE" w:rsidRPr="00327DAB" w:rsidRDefault="005535BE" w:rsidP="005535BE">
            <w:pPr>
              <w:ind w:left="0" w:right="135" w:firstLine="0"/>
              <w:jc w:val="center"/>
              <w:rPr>
                <w:szCs w:val="24"/>
              </w:rPr>
            </w:pPr>
            <w:r w:rsidRPr="00327DAB">
              <w:rPr>
                <w:szCs w:val="24"/>
              </w:rPr>
              <w:t>202</w:t>
            </w:r>
            <w:r>
              <w:rPr>
                <w:szCs w:val="24"/>
              </w:rPr>
              <w:t>8</w:t>
            </w:r>
          </w:p>
        </w:tc>
      </w:tr>
      <w:tr w:rsidR="005535BE" w:rsidRPr="00327DAB" w:rsidTr="005535BE">
        <w:trPr>
          <w:jc w:val="center"/>
        </w:trPr>
        <w:tc>
          <w:tcPr>
            <w:tcW w:w="3107" w:type="pct"/>
            <w:vAlign w:val="center"/>
          </w:tcPr>
          <w:p w:rsidR="005535BE" w:rsidRPr="00327DAB" w:rsidRDefault="005535BE" w:rsidP="00327DAB">
            <w:pPr>
              <w:ind w:left="0" w:right="135" w:firstLine="0"/>
              <w:jc w:val="center"/>
              <w:rPr>
                <w:szCs w:val="24"/>
              </w:rPr>
            </w:pPr>
            <w:r w:rsidRPr="00327DAB">
              <w:rPr>
                <w:szCs w:val="24"/>
              </w:rPr>
              <w:t>Расход воды, тыс. м</w:t>
            </w:r>
            <w:r w:rsidRPr="00327DAB">
              <w:rPr>
                <w:szCs w:val="24"/>
                <w:vertAlign w:val="superscript"/>
              </w:rPr>
              <w:t>3</w:t>
            </w:r>
            <w:r w:rsidRPr="00327DAB">
              <w:rPr>
                <w:szCs w:val="24"/>
              </w:rPr>
              <w:t>/сут.</w:t>
            </w:r>
          </w:p>
        </w:tc>
        <w:tc>
          <w:tcPr>
            <w:tcW w:w="610" w:type="pct"/>
            <w:vAlign w:val="center"/>
          </w:tcPr>
          <w:p w:rsidR="005535BE" w:rsidRPr="005933FB" w:rsidRDefault="005535BE" w:rsidP="005933FB">
            <w:pPr>
              <w:ind w:left="0" w:right="135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0</w:t>
            </w:r>
            <w:r w:rsidRPr="00327DAB">
              <w:rPr>
                <w:szCs w:val="24"/>
              </w:rPr>
              <w:t>,</w:t>
            </w:r>
            <w:r w:rsidR="005933FB">
              <w:rPr>
                <w:szCs w:val="24"/>
                <w:lang w:val="en-US"/>
              </w:rPr>
              <w:t>195</w:t>
            </w:r>
          </w:p>
        </w:tc>
        <w:tc>
          <w:tcPr>
            <w:tcW w:w="610" w:type="pct"/>
            <w:vAlign w:val="center"/>
          </w:tcPr>
          <w:p w:rsidR="005535BE" w:rsidRPr="005933FB" w:rsidRDefault="005933FB" w:rsidP="005933FB">
            <w:pPr>
              <w:ind w:left="0" w:right="135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  <w:r w:rsidR="005535BE" w:rsidRPr="00327DAB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201</w:t>
            </w:r>
          </w:p>
        </w:tc>
        <w:tc>
          <w:tcPr>
            <w:tcW w:w="673" w:type="pct"/>
            <w:vAlign w:val="center"/>
          </w:tcPr>
          <w:p w:rsidR="005535BE" w:rsidRPr="005933FB" w:rsidRDefault="005933FB" w:rsidP="005933FB">
            <w:pPr>
              <w:ind w:left="0" w:right="135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  <w:r w:rsidR="005535BE" w:rsidRPr="00327DAB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219</w:t>
            </w:r>
          </w:p>
        </w:tc>
      </w:tr>
      <w:tr w:rsidR="005535BE" w:rsidRPr="00327DAB" w:rsidTr="005535BE">
        <w:trPr>
          <w:jc w:val="center"/>
        </w:trPr>
        <w:tc>
          <w:tcPr>
            <w:tcW w:w="3107" w:type="pct"/>
            <w:vAlign w:val="center"/>
          </w:tcPr>
          <w:p w:rsidR="005535BE" w:rsidRPr="00327DAB" w:rsidRDefault="005535BE" w:rsidP="00327DAB">
            <w:pPr>
              <w:ind w:left="0" w:right="135" w:firstLine="0"/>
              <w:jc w:val="center"/>
              <w:rPr>
                <w:szCs w:val="24"/>
              </w:rPr>
            </w:pPr>
            <w:r w:rsidRPr="00327DAB">
              <w:rPr>
                <w:szCs w:val="24"/>
              </w:rPr>
              <w:t>Отпущено воды потребителям,</w:t>
            </w:r>
          </w:p>
          <w:p w:rsidR="005535BE" w:rsidRPr="00327DAB" w:rsidRDefault="005535BE" w:rsidP="00327DAB">
            <w:pPr>
              <w:ind w:left="0" w:right="135" w:firstLine="0"/>
              <w:jc w:val="center"/>
              <w:rPr>
                <w:szCs w:val="24"/>
              </w:rPr>
            </w:pPr>
            <w:r w:rsidRPr="00327DAB">
              <w:rPr>
                <w:szCs w:val="24"/>
              </w:rPr>
              <w:t>тыс. м</w:t>
            </w:r>
            <w:r w:rsidRPr="00327DAB">
              <w:rPr>
                <w:szCs w:val="24"/>
                <w:vertAlign w:val="superscript"/>
              </w:rPr>
              <w:t>3</w:t>
            </w:r>
            <w:r w:rsidRPr="00327DAB">
              <w:rPr>
                <w:szCs w:val="24"/>
              </w:rPr>
              <w:t>/сут.</w:t>
            </w:r>
          </w:p>
        </w:tc>
        <w:tc>
          <w:tcPr>
            <w:tcW w:w="610" w:type="pct"/>
            <w:vAlign w:val="center"/>
          </w:tcPr>
          <w:p w:rsidR="005535BE" w:rsidRPr="005933FB" w:rsidRDefault="005535BE" w:rsidP="005933FB">
            <w:pPr>
              <w:ind w:left="0" w:right="135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0</w:t>
            </w:r>
            <w:r w:rsidRPr="00327DAB">
              <w:rPr>
                <w:szCs w:val="24"/>
              </w:rPr>
              <w:t>,</w:t>
            </w:r>
            <w:r w:rsidR="005933FB">
              <w:rPr>
                <w:szCs w:val="24"/>
                <w:lang w:val="en-US"/>
              </w:rPr>
              <w:t>185</w:t>
            </w:r>
          </w:p>
        </w:tc>
        <w:tc>
          <w:tcPr>
            <w:tcW w:w="610" w:type="pct"/>
            <w:vAlign w:val="center"/>
          </w:tcPr>
          <w:p w:rsidR="005535BE" w:rsidRPr="005535BE" w:rsidRDefault="005933FB" w:rsidP="005933FB">
            <w:pPr>
              <w:ind w:left="0" w:right="135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  <w:r w:rsidR="005535BE" w:rsidRPr="00327DAB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195</w:t>
            </w:r>
          </w:p>
        </w:tc>
        <w:tc>
          <w:tcPr>
            <w:tcW w:w="673" w:type="pct"/>
            <w:vAlign w:val="center"/>
          </w:tcPr>
          <w:p w:rsidR="005535BE" w:rsidRPr="005535BE" w:rsidRDefault="005933FB" w:rsidP="005933FB">
            <w:pPr>
              <w:ind w:left="0" w:right="135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  <w:r w:rsidR="005535BE" w:rsidRPr="00327DAB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215</w:t>
            </w:r>
          </w:p>
        </w:tc>
      </w:tr>
      <w:tr w:rsidR="005535BE" w:rsidRPr="00327DAB" w:rsidTr="005535BE">
        <w:trPr>
          <w:jc w:val="center"/>
        </w:trPr>
        <w:tc>
          <w:tcPr>
            <w:tcW w:w="3107" w:type="pct"/>
            <w:vAlign w:val="center"/>
          </w:tcPr>
          <w:p w:rsidR="005535BE" w:rsidRPr="00327DAB" w:rsidRDefault="005535BE" w:rsidP="00327DAB">
            <w:pPr>
              <w:ind w:left="0" w:right="135" w:firstLine="0"/>
              <w:jc w:val="center"/>
              <w:rPr>
                <w:szCs w:val="24"/>
              </w:rPr>
            </w:pPr>
            <w:r w:rsidRPr="00327DAB">
              <w:rPr>
                <w:szCs w:val="24"/>
              </w:rPr>
              <w:t>в т.ч. населению, тыс. м</w:t>
            </w:r>
            <w:r w:rsidRPr="00327DAB">
              <w:rPr>
                <w:szCs w:val="24"/>
                <w:vertAlign w:val="superscript"/>
              </w:rPr>
              <w:t>3</w:t>
            </w:r>
            <w:r w:rsidRPr="00327DAB">
              <w:rPr>
                <w:szCs w:val="24"/>
              </w:rPr>
              <w:t>/сут.</w:t>
            </w:r>
          </w:p>
        </w:tc>
        <w:tc>
          <w:tcPr>
            <w:tcW w:w="610" w:type="pct"/>
            <w:vAlign w:val="center"/>
          </w:tcPr>
          <w:p w:rsidR="005535BE" w:rsidRPr="005933FB" w:rsidRDefault="005535BE" w:rsidP="005933FB">
            <w:pPr>
              <w:ind w:left="0" w:right="135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0</w:t>
            </w:r>
            <w:r w:rsidRPr="00327DAB">
              <w:rPr>
                <w:szCs w:val="24"/>
              </w:rPr>
              <w:t>,</w:t>
            </w:r>
            <w:r w:rsidR="005933FB">
              <w:rPr>
                <w:szCs w:val="24"/>
                <w:lang w:val="en-US"/>
              </w:rPr>
              <w:t>14</w:t>
            </w:r>
          </w:p>
        </w:tc>
        <w:tc>
          <w:tcPr>
            <w:tcW w:w="610" w:type="pct"/>
            <w:vAlign w:val="center"/>
          </w:tcPr>
          <w:p w:rsidR="005535BE" w:rsidRPr="00327DAB" w:rsidRDefault="005933FB" w:rsidP="005933FB">
            <w:pPr>
              <w:ind w:left="0" w:right="135"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0</w:t>
            </w:r>
            <w:r w:rsidR="005535BE">
              <w:rPr>
                <w:szCs w:val="24"/>
                <w:lang w:val="en-US"/>
              </w:rPr>
              <w:t>,</w:t>
            </w:r>
            <w:r>
              <w:rPr>
                <w:szCs w:val="24"/>
                <w:lang w:val="en-US"/>
              </w:rPr>
              <w:t>15</w:t>
            </w:r>
          </w:p>
        </w:tc>
        <w:tc>
          <w:tcPr>
            <w:tcW w:w="673" w:type="pct"/>
            <w:vAlign w:val="center"/>
          </w:tcPr>
          <w:p w:rsidR="005535BE" w:rsidRPr="005535BE" w:rsidRDefault="005933FB" w:rsidP="005933FB">
            <w:pPr>
              <w:ind w:left="0" w:right="135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  <w:r w:rsidR="005535BE" w:rsidRPr="00327DAB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201</w:t>
            </w:r>
          </w:p>
        </w:tc>
      </w:tr>
      <w:tr w:rsidR="005535BE" w:rsidRPr="00327DAB" w:rsidTr="005535BE">
        <w:trPr>
          <w:jc w:val="center"/>
        </w:trPr>
        <w:tc>
          <w:tcPr>
            <w:tcW w:w="3107" w:type="pct"/>
            <w:vAlign w:val="center"/>
          </w:tcPr>
          <w:p w:rsidR="005535BE" w:rsidRPr="00327DAB" w:rsidRDefault="005535BE" w:rsidP="00327DAB">
            <w:pPr>
              <w:ind w:left="0" w:right="135" w:firstLine="0"/>
              <w:jc w:val="center"/>
              <w:rPr>
                <w:szCs w:val="24"/>
              </w:rPr>
            </w:pPr>
            <w:r w:rsidRPr="00327DAB">
              <w:rPr>
                <w:szCs w:val="24"/>
              </w:rPr>
              <w:t>Потери воды, тыс. м</w:t>
            </w:r>
            <w:r w:rsidRPr="00327DAB">
              <w:rPr>
                <w:szCs w:val="24"/>
                <w:vertAlign w:val="superscript"/>
              </w:rPr>
              <w:t>3</w:t>
            </w:r>
            <w:r w:rsidRPr="00327DAB">
              <w:rPr>
                <w:szCs w:val="24"/>
              </w:rPr>
              <w:t>/сут.</w:t>
            </w:r>
          </w:p>
        </w:tc>
        <w:tc>
          <w:tcPr>
            <w:tcW w:w="610" w:type="pct"/>
            <w:vAlign w:val="center"/>
          </w:tcPr>
          <w:p w:rsidR="005535BE" w:rsidRPr="005933FB" w:rsidRDefault="005535BE" w:rsidP="005933FB">
            <w:pPr>
              <w:ind w:left="0" w:right="135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0</w:t>
            </w:r>
            <w:r w:rsidRPr="00327DAB">
              <w:rPr>
                <w:szCs w:val="24"/>
              </w:rPr>
              <w:t>,</w:t>
            </w:r>
            <w:r w:rsidR="005933FB">
              <w:rPr>
                <w:szCs w:val="24"/>
                <w:lang w:val="en-US"/>
              </w:rPr>
              <w:t>01</w:t>
            </w:r>
          </w:p>
        </w:tc>
        <w:tc>
          <w:tcPr>
            <w:tcW w:w="610" w:type="pct"/>
            <w:vAlign w:val="center"/>
          </w:tcPr>
          <w:p w:rsidR="005535BE" w:rsidRPr="005535BE" w:rsidRDefault="005535BE" w:rsidP="005933FB">
            <w:pPr>
              <w:ind w:left="0" w:right="135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  <w:r w:rsidRPr="00327DAB">
              <w:rPr>
                <w:szCs w:val="24"/>
              </w:rPr>
              <w:t>,</w:t>
            </w:r>
            <w:r w:rsidR="005933FB">
              <w:rPr>
                <w:szCs w:val="24"/>
                <w:lang w:val="en-US"/>
              </w:rPr>
              <w:t>006</w:t>
            </w:r>
          </w:p>
        </w:tc>
        <w:tc>
          <w:tcPr>
            <w:tcW w:w="673" w:type="pct"/>
            <w:vAlign w:val="center"/>
          </w:tcPr>
          <w:p w:rsidR="005535BE" w:rsidRPr="005535BE" w:rsidRDefault="005535BE" w:rsidP="005933FB">
            <w:pPr>
              <w:ind w:left="0" w:right="135" w:firstLine="0"/>
              <w:jc w:val="center"/>
              <w:rPr>
                <w:szCs w:val="24"/>
                <w:lang w:val="en-US"/>
              </w:rPr>
            </w:pPr>
            <w:r w:rsidRPr="00327DAB">
              <w:rPr>
                <w:szCs w:val="24"/>
              </w:rPr>
              <w:t>0,</w:t>
            </w:r>
            <w:r>
              <w:rPr>
                <w:szCs w:val="24"/>
                <w:lang w:val="en-US"/>
              </w:rPr>
              <w:t>0</w:t>
            </w:r>
            <w:r w:rsidR="005933FB">
              <w:rPr>
                <w:szCs w:val="24"/>
                <w:lang w:val="en-US"/>
              </w:rPr>
              <w:t>04</w:t>
            </w:r>
          </w:p>
        </w:tc>
      </w:tr>
      <w:tr w:rsidR="005535BE" w:rsidRPr="00327DAB" w:rsidTr="005535BE">
        <w:trPr>
          <w:jc w:val="center"/>
        </w:trPr>
        <w:tc>
          <w:tcPr>
            <w:tcW w:w="3107" w:type="pct"/>
            <w:vAlign w:val="center"/>
          </w:tcPr>
          <w:p w:rsidR="005535BE" w:rsidRPr="00327DAB" w:rsidRDefault="005535BE" w:rsidP="00327DAB">
            <w:pPr>
              <w:ind w:left="0" w:right="135" w:firstLine="0"/>
              <w:jc w:val="center"/>
              <w:rPr>
                <w:szCs w:val="24"/>
              </w:rPr>
            </w:pPr>
            <w:r w:rsidRPr="00327DAB">
              <w:rPr>
                <w:szCs w:val="24"/>
              </w:rPr>
              <w:t>Удельный вес потерь, %</w:t>
            </w:r>
          </w:p>
        </w:tc>
        <w:tc>
          <w:tcPr>
            <w:tcW w:w="610" w:type="pct"/>
            <w:vAlign w:val="center"/>
          </w:tcPr>
          <w:p w:rsidR="005535BE" w:rsidRPr="005535BE" w:rsidRDefault="005933FB" w:rsidP="005933FB">
            <w:pPr>
              <w:ind w:left="0" w:right="135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  <w:r w:rsidR="005535BE" w:rsidRPr="00327DAB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610" w:type="pct"/>
            <w:vAlign w:val="center"/>
          </w:tcPr>
          <w:p w:rsidR="005535BE" w:rsidRPr="005535BE" w:rsidRDefault="005933FB" w:rsidP="005933FB">
            <w:pPr>
              <w:ind w:left="0" w:right="135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  <w:r w:rsidR="005535BE" w:rsidRPr="00327DAB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673" w:type="pct"/>
            <w:vAlign w:val="center"/>
          </w:tcPr>
          <w:p w:rsidR="005535BE" w:rsidRPr="005933FB" w:rsidRDefault="005933FB" w:rsidP="005933FB">
            <w:pPr>
              <w:ind w:left="0" w:right="135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  <w:r w:rsidR="005535BE" w:rsidRPr="00327DAB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8</w:t>
            </w:r>
          </w:p>
        </w:tc>
      </w:tr>
      <w:tr w:rsidR="005535BE" w:rsidRPr="00327DAB" w:rsidTr="005535BE">
        <w:tblPrEx>
          <w:tblCellMar>
            <w:left w:w="10" w:type="dxa"/>
            <w:right w:w="10" w:type="dxa"/>
          </w:tblCellMar>
          <w:tblLook w:val="0000"/>
        </w:tblPrEx>
        <w:trPr>
          <w:jc w:val="center"/>
        </w:trPr>
        <w:tc>
          <w:tcPr>
            <w:tcW w:w="3107" w:type="pct"/>
            <w:vAlign w:val="center"/>
          </w:tcPr>
          <w:p w:rsidR="005535BE" w:rsidRPr="00327DAB" w:rsidRDefault="005535BE" w:rsidP="00327DAB">
            <w:pPr>
              <w:ind w:left="0" w:right="135" w:firstLine="0"/>
              <w:jc w:val="center"/>
              <w:rPr>
                <w:szCs w:val="24"/>
              </w:rPr>
            </w:pPr>
            <w:r w:rsidRPr="00327DAB">
              <w:rPr>
                <w:szCs w:val="24"/>
              </w:rPr>
              <w:t>Коэффициент потерь, куб. м</w:t>
            </w:r>
            <w:r w:rsidRPr="00327DAB">
              <w:rPr>
                <w:szCs w:val="24"/>
                <w:vertAlign w:val="superscript"/>
              </w:rPr>
              <w:t>3</w:t>
            </w:r>
            <w:r w:rsidRPr="00327DAB">
              <w:rPr>
                <w:szCs w:val="24"/>
              </w:rPr>
              <w:t>/км.</w:t>
            </w:r>
          </w:p>
        </w:tc>
        <w:tc>
          <w:tcPr>
            <w:tcW w:w="610" w:type="pct"/>
            <w:vAlign w:val="center"/>
          </w:tcPr>
          <w:p w:rsidR="005535BE" w:rsidRPr="00327DAB" w:rsidRDefault="005535BE" w:rsidP="00327DAB">
            <w:pPr>
              <w:ind w:left="0" w:right="135"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2</w:t>
            </w:r>
            <w:r w:rsidRPr="00327DAB">
              <w:rPr>
                <w:szCs w:val="24"/>
              </w:rPr>
              <w:t>,35</w:t>
            </w:r>
          </w:p>
        </w:tc>
        <w:tc>
          <w:tcPr>
            <w:tcW w:w="610" w:type="pct"/>
            <w:vAlign w:val="center"/>
          </w:tcPr>
          <w:p w:rsidR="005535BE" w:rsidRPr="005535BE" w:rsidRDefault="005535BE" w:rsidP="005535BE">
            <w:pPr>
              <w:ind w:left="0" w:right="135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  <w:r w:rsidRPr="00327DAB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12</w:t>
            </w:r>
          </w:p>
        </w:tc>
        <w:tc>
          <w:tcPr>
            <w:tcW w:w="67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35BE" w:rsidRPr="005535BE" w:rsidRDefault="005535BE" w:rsidP="005535BE">
            <w:pPr>
              <w:ind w:left="0" w:right="135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  <w:r w:rsidRPr="00327DAB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73</w:t>
            </w:r>
          </w:p>
        </w:tc>
      </w:tr>
      <w:tr w:rsidR="005535BE" w:rsidRPr="00327DAB" w:rsidTr="005535BE">
        <w:tblPrEx>
          <w:tblCellMar>
            <w:left w:w="10" w:type="dxa"/>
            <w:right w:w="10" w:type="dxa"/>
          </w:tblCellMar>
          <w:tblLook w:val="0000"/>
        </w:tblPrEx>
        <w:trPr>
          <w:jc w:val="center"/>
        </w:trPr>
        <w:tc>
          <w:tcPr>
            <w:tcW w:w="3107" w:type="pct"/>
            <w:vAlign w:val="center"/>
          </w:tcPr>
          <w:p w:rsidR="005535BE" w:rsidRPr="00327DAB" w:rsidRDefault="005535BE" w:rsidP="00327DAB">
            <w:pPr>
              <w:ind w:left="0" w:right="135" w:firstLine="0"/>
              <w:jc w:val="center"/>
              <w:rPr>
                <w:szCs w:val="24"/>
              </w:rPr>
            </w:pPr>
            <w:r w:rsidRPr="00327DAB">
              <w:rPr>
                <w:szCs w:val="24"/>
              </w:rPr>
              <w:t>Удельное водопотребление, м</w:t>
            </w:r>
            <w:r w:rsidRPr="00327DAB">
              <w:rPr>
                <w:szCs w:val="24"/>
                <w:vertAlign w:val="superscript"/>
              </w:rPr>
              <w:t>3</w:t>
            </w:r>
            <w:r w:rsidRPr="00327DAB">
              <w:rPr>
                <w:szCs w:val="24"/>
              </w:rPr>
              <w:t>/чел. /сут.</w:t>
            </w:r>
          </w:p>
        </w:tc>
        <w:tc>
          <w:tcPr>
            <w:tcW w:w="610" w:type="pct"/>
            <w:vAlign w:val="center"/>
          </w:tcPr>
          <w:p w:rsidR="005535BE" w:rsidRPr="00327DAB" w:rsidRDefault="005535BE" w:rsidP="00327DAB">
            <w:pPr>
              <w:ind w:left="0" w:right="135"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10</w:t>
            </w:r>
            <w:r w:rsidRPr="00327DAB">
              <w:rPr>
                <w:szCs w:val="24"/>
              </w:rPr>
              <w:t>,96</w:t>
            </w:r>
          </w:p>
        </w:tc>
        <w:tc>
          <w:tcPr>
            <w:tcW w:w="610" w:type="pct"/>
            <w:vAlign w:val="center"/>
          </w:tcPr>
          <w:p w:rsidR="005535BE" w:rsidRPr="00327DAB" w:rsidRDefault="005535BE" w:rsidP="00327DAB">
            <w:pPr>
              <w:ind w:left="0" w:right="135"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11</w:t>
            </w:r>
            <w:r w:rsidRPr="00327DAB">
              <w:rPr>
                <w:szCs w:val="24"/>
              </w:rPr>
              <w:t>,3</w:t>
            </w:r>
          </w:p>
        </w:tc>
        <w:tc>
          <w:tcPr>
            <w:tcW w:w="67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35BE" w:rsidRPr="00327DAB" w:rsidRDefault="005535BE" w:rsidP="00327DAB">
            <w:pPr>
              <w:ind w:left="0" w:right="135"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12</w:t>
            </w:r>
            <w:r w:rsidRPr="00327DAB">
              <w:rPr>
                <w:szCs w:val="24"/>
              </w:rPr>
              <w:t>,3</w:t>
            </w:r>
          </w:p>
        </w:tc>
      </w:tr>
      <w:tr w:rsidR="005535BE" w:rsidRPr="00327DAB" w:rsidTr="005535BE">
        <w:tblPrEx>
          <w:tblCellMar>
            <w:left w:w="10" w:type="dxa"/>
            <w:right w:w="10" w:type="dxa"/>
          </w:tblCellMar>
          <w:tblLook w:val="0000"/>
        </w:tblPrEx>
        <w:trPr>
          <w:jc w:val="center"/>
        </w:trPr>
        <w:tc>
          <w:tcPr>
            <w:tcW w:w="3107" w:type="pct"/>
            <w:vAlign w:val="center"/>
          </w:tcPr>
          <w:p w:rsidR="005535BE" w:rsidRPr="00327DAB" w:rsidRDefault="005535BE" w:rsidP="00327DAB">
            <w:pPr>
              <w:ind w:left="0" w:right="135" w:firstLine="0"/>
              <w:jc w:val="center"/>
              <w:rPr>
                <w:szCs w:val="24"/>
              </w:rPr>
            </w:pPr>
            <w:r w:rsidRPr="00327DAB">
              <w:rPr>
                <w:szCs w:val="24"/>
              </w:rPr>
              <w:t>Удельный вес сетей, нуждающихся в замене, %</w:t>
            </w:r>
          </w:p>
        </w:tc>
        <w:tc>
          <w:tcPr>
            <w:tcW w:w="610" w:type="pct"/>
            <w:vAlign w:val="center"/>
          </w:tcPr>
          <w:p w:rsidR="005535BE" w:rsidRPr="00327DAB" w:rsidRDefault="005535BE" w:rsidP="00327DAB">
            <w:pPr>
              <w:ind w:left="0" w:right="135"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70</w:t>
            </w:r>
            <w:r w:rsidRPr="00327DAB">
              <w:rPr>
                <w:szCs w:val="24"/>
              </w:rPr>
              <w:t>,5</w:t>
            </w:r>
          </w:p>
        </w:tc>
        <w:tc>
          <w:tcPr>
            <w:tcW w:w="610" w:type="pct"/>
            <w:vAlign w:val="center"/>
          </w:tcPr>
          <w:p w:rsidR="005535BE" w:rsidRPr="005535BE" w:rsidRDefault="005535BE" w:rsidP="00327DAB">
            <w:pPr>
              <w:ind w:left="0" w:right="135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55</w:t>
            </w:r>
          </w:p>
        </w:tc>
        <w:tc>
          <w:tcPr>
            <w:tcW w:w="67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35BE" w:rsidRPr="005535BE" w:rsidRDefault="005535BE" w:rsidP="00327DAB">
            <w:pPr>
              <w:ind w:left="0" w:right="135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31</w:t>
            </w:r>
          </w:p>
        </w:tc>
      </w:tr>
      <w:tr w:rsidR="005535BE" w:rsidRPr="00327DAB" w:rsidTr="005535BE">
        <w:tblPrEx>
          <w:tblCellMar>
            <w:left w:w="10" w:type="dxa"/>
            <w:right w:w="10" w:type="dxa"/>
          </w:tblCellMar>
          <w:tblLook w:val="0000"/>
        </w:tblPrEx>
        <w:trPr>
          <w:jc w:val="center"/>
        </w:trPr>
        <w:tc>
          <w:tcPr>
            <w:tcW w:w="3107" w:type="pct"/>
            <w:vAlign w:val="center"/>
          </w:tcPr>
          <w:p w:rsidR="005535BE" w:rsidRPr="00327DAB" w:rsidRDefault="005535BE" w:rsidP="00327DAB">
            <w:pPr>
              <w:ind w:left="0" w:right="135" w:firstLine="0"/>
              <w:jc w:val="center"/>
              <w:rPr>
                <w:szCs w:val="24"/>
              </w:rPr>
            </w:pPr>
            <w:r w:rsidRPr="00327DAB">
              <w:rPr>
                <w:szCs w:val="24"/>
              </w:rPr>
              <w:t>Индекс замены оборудования водозаборов, %</w:t>
            </w:r>
          </w:p>
        </w:tc>
        <w:tc>
          <w:tcPr>
            <w:tcW w:w="610" w:type="pct"/>
            <w:vAlign w:val="center"/>
          </w:tcPr>
          <w:p w:rsidR="005535BE" w:rsidRPr="00327DAB" w:rsidRDefault="005535BE" w:rsidP="00327DAB">
            <w:pPr>
              <w:ind w:left="0" w:right="135" w:firstLine="0"/>
              <w:jc w:val="center"/>
              <w:rPr>
                <w:szCs w:val="24"/>
              </w:rPr>
            </w:pPr>
            <w:r w:rsidRPr="00327DAB">
              <w:rPr>
                <w:szCs w:val="24"/>
              </w:rPr>
              <w:t>4,00</w:t>
            </w:r>
          </w:p>
        </w:tc>
        <w:tc>
          <w:tcPr>
            <w:tcW w:w="610" w:type="pct"/>
            <w:vAlign w:val="center"/>
          </w:tcPr>
          <w:p w:rsidR="005535BE" w:rsidRPr="00327DAB" w:rsidRDefault="005535BE" w:rsidP="00327DAB">
            <w:pPr>
              <w:ind w:left="0" w:right="135" w:firstLine="0"/>
              <w:jc w:val="center"/>
              <w:rPr>
                <w:szCs w:val="24"/>
              </w:rPr>
            </w:pPr>
            <w:r w:rsidRPr="00327DAB">
              <w:rPr>
                <w:szCs w:val="24"/>
              </w:rPr>
              <w:t>5,00</w:t>
            </w:r>
          </w:p>
        </w:tc>
        <w:tc>
          <w:tcPr>
            <w:tcW w:w="67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35BE" w:rsidRPr="00327DAB" w:rsidRDefault="005535BE" w:rsidP="00327DAB">
            <w:pPr>
              <w:ind w:left="0" w:right="135" w:firstLine="0"/>
              <w:jc w:val="center"/>
              <w:rPr>
                <w:szCs w:val="24"/>
              </w:rPr>
            </w:pPr>
            <w:r w:rsidRPr="00327DAB">
              <w:rPr>
                <w:szCs w:val="24"/>
              </w:rPr>
              <w:t>5,0</w:t>
            </w:r>
          </w:p>
        </w:tc>
      </w:tr>
      <w:tr w:rsidR="005535BE" w:rsidRPr="00327DAB" w:rsidTr="005535BE">
        <w:tblPrEx>
          <w:tblCellMar>
            <w:left w:w="10" w:type="dxa"/>
            <w:right w:w="10" w:type="dxa"/>
          </w:tblCellMar>
          <w:tblLook w:val="0000"/>
        </w:tblPrEx>
        <w:trPr>
          <w:jc w:val="center"/>
        </w:trPr>
        <w:tc>
          <w:tcPr>
            <w:tcW w:w="3107" w:type="pct"/>
            <w:vAlign w:val="center"/>
          </w:tcPr>
          <w:p w:rsidR="005535BE" w:rsidRPr="00327DAB" w:rsidRDefault="005535BE" w:rsidP="00327DAB">
            <w:pPr>
              <w:ind w:left="0" w:right="135" w:firstLine="0"/>
              <w:jc w:val="center"/>
              <w:rPr>
                <w:szCs w:val="24"/>
              </w:rPr>
            </w:pPr>
            <w:r w:rsidRPr="00327DAB">
              <w:rPr>
                <w:szCs w:val="24"/>
              </w:rPr>
              <w:t>Индекс замены оборудования очистки воды, %</w:t>
            </w:r>
          </w:p>
        </w:tc>
        <w:tc>
          <w:tcPr>
            <w:tcW w:w="610" w:type="pct"/>
            <w:vAlign w:val="center"/>
          </w:tcPr>
          <w:p w:rsidR="005535BE" w:rsidRPr="00327DAB" w:rsidRDefault="005535BE" w:rsidP="00327DAB">
            <w:pPr>
              <w:ind w:left="0" w:right="135" w:firstLine="0"/>
              <w:jc w:val="center"/>
              <w:rPr>
                <w:szCs w:val="24"/>
              </w:rPr>
            </w:pPr>
            <w:r w:rsidRPr="00327DAB">
              <w:rPr>
                <w:szCs w:val="24"/>
              </w:rPr>
              <w:t>2,30</w:t>
            </w:r>
          </w:p>
        </w:tc>
        <w:tc>
          <w:tcPr>
            <w:tcW w:w="610" w:type="pct"/>
            <w:vAlign w:val="center"/>
          </w:tcPr>
          <w:p w:rsidR="005535BE" w:rsidRPr="00327DAB" w:rsidRDefault="005535BE" w:rsidP="00327DAB">
            <w:pPr>
              <w:ind w:left="0" w:right="135" w:firstLine="0"/>
              <w:jc w:val="center"/>
              <w:rPr>
                <w:szCs w:val="24"/>
              </w:rPr>
            </w:pPr>
            <w:r w:rsidRPr="00327DAB">
              <w:rPr>
                <w:szCs w:val="24"/>
              </w:rPr>
              <w:t>1,70</w:t>
            </w:r>
          </w:p>
        </w:tc>
        <w:tc>
          <w:tcPr>
            <w:tcW w:w="67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35BE" w:rsidRPr="00327DAB" w:rsidRDefault="005535BE" w:rsidP="00327DAB">
            <w:pPr>
              <w:ind w:left="0" w:right="135" w:firstLine="0"/>
              <w:jc w:val="center"/>
              <w:rPr>
                <w:szCs w:val="24"/>
              </w:rPr>
            </w:pPr>
            <w:r w:rsidRPr="00327DAB">
              <w:rPr>
                <w:szCs w:val="24"/>
              </w:rPr>
              <w:t>2,0</w:t>
            </w:r>
          </w:p>
        </w:tc>
      </w:tr>
      <w:tr w:rsidR="005535BE" w:rsidRPr="00327DAB" w:rsidTr="005535BE">
        <w:tblPrEx>
          <w:tblCellMar>
            <w:left w:w="10" w:type="dxa"/>
            <w:right w:w="10" w:type="dxa"/>
          </w:tblCellMar>
          <w:tblLook w:val="0000"/>
        </w:tblPrEx>
        <w:trPr>
          <w:jc w:val="center"/>
        </w:trPr>
        <w:tc>
          <w:tcPr>
            <w:tcW w:w="3107" w:type="pct"/>
            <w:vAlign w:val="center"/>
          </w:tcPr>
          <w:p w:rsidR="005535BE" w:rsidRPr="00327DAB" w:rsidRDefault="005535BE" w:rsidP="00327DAB">
            <w:pPr>
              <w:ind w:left="0" w:right="135" w:firstLine="0"/>
              <w:jc w:val="center"/>
              <w:rPr>
                <w:szCs w:val="24"/>
              </w:rPr>
            </w:pPr>
            <w:r w:rsidRPr="00327DAB">
              <w:rPr>
                <w:szCs w:val="24"/>
              </w:rPr>
              <w:t>Индекс замены оборудования транспортировки воды, %</w:t>
            </w:r>
          </w:p>
        </w:tc>
        <w:tc>
          <w:tcPr>
            <w:tcW w:w="610" w:type="pct"/>
            <w:vAlign w:val="center"/>
          </w:tcPr>
          <w:p w:rsidR="005535BE" w:rsidRPr="00327DAB" w:rsidRDefault="005535BE" w:rsidP="00327DAB">
            <w:pPr>
              <w:ind w:left="0" w:right="135" w:firstLine="0"/>
              <w:jc w:val="center"/>
              <w:rPr>
                <w:szCs w:val="24"/>
              </w:rPr>
            </w:pPr>
            <w:r w:rsidRPr="00327DAB">
              <w:rPr>
                <w:szCs w:val="24"/>
              </w:rPr>
              <w:t>11,00</w:t>
            </w:r>
          </w:p>
        </w:tc>
        <w:tc>
          <w:tcPr>
            <w:tcW w:w="610" w:type="pct"/>
            <w:vAlign w:val="center"/>
          </w:tcPr>
          <w:p w:rsidR="005535BE" w:rsidRPr="00327DAB" w:rsidRDefault="005535BE" w:rsidP="00327DAB">
            <w:pPr>
              <w:ind w:left="0" w:right="135" w:firstLine="0"/>
              <w:jc w:val="center"/>
              <w:rPr>
                <w:szCs w:val="24"/>
              </w:rPr>
            </w:pPr>
            <w:r w:rsidRPr="00327DAB">
              <w:rPr>
                <w:szCs w:val="24"/>
              </w:rPr>
              <w:t>11,50</w:t>
            </w:r>
          </w:p>
        </w:tc>
        <w:tc>
          <w:tcPr>
            <w:tcW w:w="67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35BE" w:rsidRPr="00327DAB" w:rsidRDefault="005535BE" w:rsidP="00327DAB">
            <w:pPr>
              <w:ind w:left="0" w:right="135" w:firstLine="0"/>
              <w:jc w:val="center"/>
              <w:rPr>
                <w:szCs w:val="24"/>
              </w:rPr>
            </w:pPr>
            <w:r w:rsidRPr="00327DAB">
              <w:rPr>
                <w:szCs w:val="24"/>
              </w:rPr>
              <w:t>10,0</w:t>
            </w:r>
          </w:p>
        </w:tc>
      </w:tr>
      <w:tr w:rsidR="005535BE" w:rsidRPr="00327DAB" w:rsidTr="005535BE">
        <w:tblPrEx>
          <w:tblCellMar>
            <w:left w:w="10" w:type="dxa"/>
            <w:right w:w="10" w:type="dxa"/>
          </w:tblCellMar>
          <w:tblLook w:val="0000"/>
        </w:tblPrEx>
        <w:trPr>
          <w:jc w:val="center"/>
        </w:trPr>
        <w:tc>
          <w:tcPr>
            <w:tcW w:w="3107" w:type="pct"/>
            <w:vAlign w:val="center"/>
          </w:tcPr>
          <w:p w:rsidR="005535BE" w:rsidRPr="00327DAB" w:rsidRDefault="005535BE" w:rsidP="00327DAB">
            <w:pPr>
              <w:ind w:left="0" w:right="135" w:firstLine="0"/>
              <w:jc w:val="center"/>
              <w:rPr>
                <w:szCs w:val="24"/>
              </w:rPr>
            </w:pPr>
            <w:r w:rsidRPr="00327DAB">
              <w:rPr>
                <w:szCs w:val="24"/>
              </w:rPr>
              <w:t>Уровень загрузки производственных мощностей оборудования водозаборов,%</w:t>
            </w:r>
          </w:p>
        </w:tc>
        <w:tc>
          <w:tcPr>
            <w:tcW w:w="610" w:type="pct"/>
            <w:vAlign w:val="center"/>
          </w:tcPr>
          <w:p w:rsidR="005535BE" w:rsidRPr="00327DAB" w:rsidRDefault="005535BE" w:rsidP="00327DAB">
            <w:pPr>
              <w:ind w:left="0" w:right="135" w:firstLine="0"/>
              <w:jc w:val="center"/>
              <w:rPr>
                <w:szCs w:val="24"/>
              </w:rPr>
            </w:pPr>
            <w:r w:rsidRPr="00327DAB">
              <w:rPr>
                <w:szCs w:val="24"/>
              </w:rPr>
              <w:t>21,7</w:t>
            </w:r>
          </w:p>
        </w:tc>
        <w:tc>
          <w:tcPr>
            <w:tcW w:w="610" w:type="pct"/>
            <w:vAlign w:val="center"/>
          </w:tcPr>
          <w:p w:rsidR="005535BE" w:rsidRPr="00327DAB" w:rsidRDefault="005535BE" w:rsidP="00327DAB">
            <w:pPr>
              <w:ind w:left="0" w:right="135" w:firstLine="0"/>
              <w:jc w:val="center"/>
              <w:rPr>
                <w:szCs w:val="24"/>
              </w:rPr>
            </w:pPr>
            <w:r w:rsidRPr="00327DAB">
              <w:rPr>
                <w:szCs w:val="24"/>
              </w:rPr>
              <w:t>21,3</w:t>
            </w:r>
          </w:p>
        </w:tc>
        <w:tc>
          <w:tcPr>
            <w:tcW w:w="67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35BE" w:rsidRPr="00327DAB" w:rsidRDefault="005535BE" w:rsidP="00327DAB">
            <w:pPr>
              <w:ind w:left="0" w:right="135" w:firstLine="0"/>
              <w:jc w:val="center"/>
              <w:rPr>
                <w:szCs w:val="24"/>
              </w:rPr>
            </w:pPr>
            <w:r w:rsidRPr="00327DAB">
              <w:rPr>
                <w:szCs w:val="24"/>
              </w:rPr>
              <w:t>22,0</w:t>
            </w:r>
          </w:p>
        </w:tc>
      </w:tr>
      <w:tr w:rsidR="005535BE" w:rsidRPr="00327DAB" w:rsidTr="005535BE">
        <w:tblPrEx>
          <w:tblCellMar>
            <w:left w:w="10" w:type="dxa"/>
            <w:right w:w="10" w:type="dxa"/>
          </w:tblCellMar>
          <w:tblLook w:val="0000"/>
        </w:tblPrEx>
        <w:trPr>
          <w:jc w:val="center"/>
        </w:trPr>
        <w:tc>
          <w:tcPr>
            <w:tcW w:w="3107" w:type="pct"/>
            <w:vAlign w:val="center"/>
          </w:tcPr>
          <w:p w:rsidR="005535BE" w:rsidRPr="00327DAB" w:rsidRDefault="005535BE" w:rsidP="00327DAB">
            <w:pPr>
              <w:ind w:left="0" w:right="135" w:firstLine="0"/>
              <w:jc w:val="center"/>
              <w:rPr>
                <w:szCs w:val="24"/>
              </w:rPr>
            </w:pPr>
            <w:r w:rsidRPr="00327DAB">
              <w:rPr>
                <w:szCs w:val="24"/>
              </w:rPr>
              <w:t>Уровень загрузки производственных мощностей оборудования очистки воды, %</w:t>
            </w:r>
          </w:p>
        </w:tc>
        <w:tc>
          <w:tcPr>
            <w:tcW w:w="610" w:type="pct"/>
            <w:vAlign w:val="center"/>
          </w:tcPr>
          <w:p w:rsidR="005535BE" w:rsidRPr="00327DAB" w:rsidRDefault="005535BE" w:rsidP="00327DAB">
            <w:pPr>
              <w:ind w:left="0" w:right="135" w:firstLine="0"/>
              <w:jc w:val="center"/>
              <w:rPr>
                <w:szCs w:val="24"/>
              </w:rPr>
            </w:pPr>
            <w:r w:rsidRPr="00327DAB">
              <w:rPr>
                <w:szCs w:val="24"/>
              </w:rPr>
              <w:t>63,1</w:t>
            </w:r>
          </w:p>
        </w:tc>
        <w:tc>
          <w:tcPr>
            <w:tcW w:w="610" w:type="pct"/>
            <w:vAlign w:val="center"/>
          </w:tcPr>
          <w:p w:rsidR="005535BE" w:rsidRPr="00327DAB" w:rsidRDefault="005535BE" w:rsidP="00327DAB">
            <w:pPr>
              <w:ind w:left="0" w:right="135" w:firstLine="0"/>
              <w:jc w:val="center"/>
              <w:rPr>
                <w:szCs w:val="24"/>
              </w:rPr>
            </w:pPr>
            <w:r w:rsidRPr="00327DAB">
              <w:rPr>
                <w:szCs w:val="24"/>
              </w:rPr>
              <w:t>61,8</w:t>
            </w:r>
          </w:p>
        </w:tc>
        <w:tc>
          <w:tcPr>
            <w:tcW w:w="67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35BE" w:rsidRPr="00327DAB" w:rsidRDefault="005535BE" w:rsidP="00327DAB">
            <w:pPr>
              <w:ind w:left="0" w:right="135" w:firstLine="0"/>
              <w:jc w:val="center"/>
              <w:rPr>
                <w:szCs w:val="24"/>
              </w:rPr>
            </w:pPr>
            <w:r w:rsidRPr="00327DAB">
              <w:rPr>
                <w:szCs w:val="24"/>
              </w:rPr>
              <w:t>68,1</w:t>
            </w:r>
          </w:p>
        </w:tc>
      </w:tr>
      <w:tr w:rsidR="005535BE" w:rsidRPr="00327DAB" w:rsidTr="005535BE">
        <w:tblPrEx>
          <w:tblCellMar>
            <w:left w:w="10" w:type="dxa"/>
            <w:right w:w="10" w:type="dxa"/>
          </w:tblCellMar>
          <w:tblLook w:val="0000"/>
        </w:tblPrEx>
        <w:trPr>
          <w:jc w:val="center"/>
        </w:trPr>
        <w:tc>
          <w:tcPr>
            <w:tcW w:w="3107" w:type="pct"/>
            <w:vAlign w:val="center"/>
          </w:tcPr>
          <w:p w:rsidR="005535BE" w:rsidRPr="00327DAB" w:rsidRDefault="005535BE" w:rsidP="00327DAB">
            <w:pPr>
              <w:ind w:left="0" w:right="135" w:firstLine="0"/>
              <w:jc w:val="center"/>
              <w:rPr>
                <w:szCs w:val="24"/>
              </w:rPr>
            </w:pPr>
            <w:r w:rsidRPr="00327DAB">
              <w:rPr>
                <w:szCs w:val="24"/>
              </w:rPr>
              <w:t>Уровень загрузки производственных мощностей оборудования</w:t>
            </w:r>
          </w:p>
          <w:p w:rsidR="005535BE" w:rsidRPr="00327DAB" w:rsidRDefault="005535BE" w:rsidP="00327DAB">
            <w:pPr>
              <w:ind w:left="0" w:right="135" w:firstLine="0"/>
              <w:jc w:val="center"/>
              <w:rPr>
                <w:szCs w:val="24"/>
              </w:rPr>
            </w:pPr>
            <w:r w:rsidRPr="00327DAB">
              <w:rPr>
                <w:szCs w:val="24"/>
              </w:rPr>
              <w:t>транспортировки воды, %</w:t>
            </w:r>
          </w:p>
        </w:tc>
        <w:tc>
          <w:tcPr>
            <w:tcW w:w="610" w:type="pct"/>
            <w:vAlign w:val="center"/>
          </w:tcPr>
          <w:p w:rsidR="005535BE" w:rsidRPr="00327DAB" w:rsidRDefault="005535BE" w:rsidP="00327DAB">
            <w:pPr>
              <w:ind w:left="0" w:right="135" w:firstLine="0"/>
              <w:jc w:val="center"/>
              <w:rPr>
                <w:szCs w:val="24"/>
              </w:rPr>
            </w:pPr>
            <w:r w:rsidRPr="00327DAB">
              <w:rPr>
                <w:szCs w:val="24"/>
              </w:rPr>
              <w:t>97,5</w:t>
            </w:r>
          </w:p>
        </w:tc>
        <w:tc>
          <w:tcPr>
            <w:tcW w:w="610" w:type="pct"/>
            <w:vAlign w:val="center"/>
          </w:tcPr>
          <w:p w:rsidR="005535BE" w:rsidRPr="00327DAB" w:rsidRDefault="005535BE" w:rsidP="00327DAB">
            <w:pPr>
              <w:ind w:left="0" w:right="135" w:firstLine="0"/>
              <w:jc w:val="center"/>
              <w:rPr>
                <w:szCs w:val="24"/>
              </w:rPr>
            </w:pPr>
            <w:r w:rsidRPr="00327DAB">
              <w:rPr>
                <w:szCs w:val="24"/>
              </w:rPr>
              <w:t>95,4</w:t>
            </w:r>
          </w:p>
        </w:tc>
        <w:tc>
          <w:tcPr>
            <w:tcW w:w="67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35BE" w:rsidRPr="00327DAB" w:rsidRDefault="005535BE" w:rsidP="00327DAB">
            <w:pPr>
              <w:ind w:left="0" w:right="135" w:firstLine="0"/>
              <w:jc w:val="center"/>
              <w:rPr>
                <w:szCs w:val="24"/>
              </w:rPr>
            </w:pPr>
            <w:r w:rsidRPr="00327DAB">
              <w:rPr>
                <w:szCs w:val="24"/>
              </w:rPr>
              <w:t>90,0</w:t>
            </w:r>
          </w:p>
        </w:tc>
      </w:tr>
    </w:tbl>
    <w:p w:rsidR="00327DAB" w:rsidRPr="00327DAB" w:rsidRDefault="00327DAB" w:rsidP="00327DAB">
      <w:pPr>
        <w:ind w:left="0" w:right="-1" w:firstLine="0"/>
        <w:rPr>
          <w:b/>
          <w:szCs w:val="24"/>
        </w:rPr>
      </w:pPr>
    </w:p>
    <w:p w:rsidR="001061BB" w:rsidRDefault="001061BB">
      <w:pPr>
        <w:spacing w:after="200" w:line="276" w:lineRule="auto"/>
        <w:ind w:left="0" w:right="0" w:firstLine="0"/>
        <w:jc w:val="left"/>
        <w:rPr>
          <w:i/>
          <w:szCs w:val="24"/>
        </w:rPr>
      </w:pPr>
      <w:r>
        <w:rPr>
          <w:i/>
          <w:szCs w:val="24"/>
        </w:rPr>
        <w:br w:type="page"/>
      </w:r>
    </w:p>
    <w:p w:rsidR="00327DAB" w:rsidRPr="005933FB" w:rsidRDefault="00327DAB" w:rsidP="005535BE">
      <w:pPr>
        <w:ind w:left="0" w:right="-1" w:firstLine="0"/>
        <w:jc w:val="right"/>
        <w:rPr>
          <w:i/>
          <w:szCs w:val="24"/>
          <w:lang w:val="en-US"/>
        </w:rPr>
      </w:pPr>
      <w:r w:rsidRPr="005535BE">
        <w:rPr>
          <w:i/>
          <w:szCs w:val="24"/>
        </w:rPr>
        <w:lastRenderedPageBreak/>
        <w:t xml:space="preserve">Таблица </w:t>
      </w:r>
      <w:r w:rsidR="0007297F">
        <w:rPr>
          <w:i/>
          <w:szCs w:val="24"/>
        </w:rPr>
        <w:t>№</w:t>
      </w:r>
      <w:r w:rsidR="005933FB">
        <w:rPr>
          <w:i/>
          <w:szCs w:val="24"/>
          <w:lang w:val="en-US"/>
        </w:rPr>
        <w:t>8</w:t>
      </w:r>
    </w:p>
    <w:p w:rsidR="00327DAB" w:rsidRPr="0007297F" w:rsidRDefault="00327DAB" w:rsidP="005535BE">
      <w:pPr>
        <w:ind w:left="0" w:right="-1" w:firstLine="0"/>
        <w:jc w:val="center"/>
        <w:rPr>
          <w:b/>
          <w:i/>
          <w:szCs w:val="24"/>
        </w:rPr>
      </w:pPr>
      <w:r w:rsidRPr="005535BE">
        <w:rPr>
          <w:b/>
          <w:i/>
          <w:szCs w:val="24"/>
        </w:rPr>
        <w:t>Общее водопотребление на перспективный период</w:t>
      </w:r>
    </w:p>
    <w:p w:rsidR="005535BE" w:rsidRPr="0007297F" w:rsidRDefault="005535BE" w:rsidP="005535BE">
      <w:pPr>
        <w:ind w:left="0" w:right="-1" w:firstLine="0"/>
        <w:jc w:val="center"/>
        <w:rPr>
          <w:b/>
          <w:i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71"/>
        <w:gridCol w:w="2180"/>
        <w:gridCol w:w="2131"/>
        <w:gridCol w:w="2131"/>
      </w:tblGrid>
      <w:tr w:rsidR="00327DAB" w:rsidRPr="00327DAB" w:rsidTr="005535BE">
        <w:trPr>
          <w:trHeight w:val="323"/>
        </w:trPr>
        <w:tc>
          <w:tcPr>
            <w:tcW w:w="1684" w:type="pct"/>
            <w:vMerge w:val="restart"/>
            <w:vAlign w:val="center"/>
          </w:tcPr>
          <w:p w:rsidR="00327DAB" w:rsidRPr="00327DAB" w:rsidRDefault="00327DAB" w:rsidP="005535BE">
            <w:pPr>
              <w:ind w:left="0" w:right="-1" w:firstLine="0"/>
              <w:jc w:val="center"/>
              <w:rPr>
                <w:b/>
                <w:szCs w:val="24"/>
              </w:rPr>
            </w:pPr>
            <w:r w:rsidRPr="00327DAB">
              <w:rPr>
                <w:szCs w:val="24"/>
              </w:rPr>
              <w:t>Наименование водопотребителей</w:t>
            </w:r>
          </w:p>
        </w:tc>
        <w:tc>
          <w:tcPr>
            <w:tcW w:w="3316" w:type="pct"/>
            <w:gridSpan w:val="3"/>
            <w:vAlign w:val="center"/>
          </w:tcPr>
          <w:p w:rsidR="00327DAB" w:rsidRPr="00327DAB" w:rsidRDefault="00327DAB" w:rsidP="005535BE">
            <w:pPr>
              <w:ind w:left="0" w:right="-1" w:firstLine="0"/>
              <w:jc w:val="center"/>
              <w:rPr>
                <w:b/>
                <w:szCs w:val="24"/>
              </w:rPr>
            </w:pPr>
            <w:r w:rsidRPr="00327DAB">
              <w:rPr>
                <w:szCs w:val="24"/>
              </w:rPr>
              <w:t>Расход м3/сут</w:t>
            </w:r>
          </w:p>
          <w:p w:rsidR="00327DAB" w:rsidRPr="00327DAB" w:rsidRDefault="00327DAB" w:rsidP="005535BE">
            <w:pPr>
              <w:ind w:left="0" w:right="-1" w:firstLine="0"/>
              <w:jc w:val="center"/>
              <w:rPr>
                <w:b/>
                <w:szCs w:val="24"/>
              </w:rPr>
            </w:pPr>
          </w:p>
        </w:tc>
      </w:tr>
      <w:tr w:rsidR="00327DAB" w:rsidRPr="00327DAB" w:rsidTr="005535BE">
        <w:trPr>
          <w:trHeight w:val="322"/>
        </w:trPr>
        <w:tc>
          <w:tcPr>
            <w:tcW w:w="1684" w:type="pct"/>
            <w:vMerge/>
            <w:vAlign w:val="center"/>
          </w:tcPr>
          <w:p w:rsidR="00327DAB" w:rsidRPr="00327DAB" w:rsidRDefault="00327DAB" w:rsidP="005535BE">
            <w:pPr>
              <w:ind w:left="0" w:right="-1" w:firstLine="0"/>
              <w:jc w:val="center"/>
              <w:rPr>
                <w:b/>
                <w:szCs w:val="24"/>
              </w:rPr>
            </w:pPr>
          </w:p>
        </w:tc>
        <w:tc>
          <w:tcPr>
            <w:tcW w:w="1122" w:type="pct"/>
            <w:vAlign w:val="center"/>
          </w:tcPr>
          <w:p w:rsidR="00327DAB" w:rsidRPr="00327DAB" w:rsidRDefault="00327DAB" w:rsidP="005535BE">
            <w:pPr>
              <w:ind w:left="0" w:right="-1" w:firstLine="0"/>
              <w:jc w:val="center"/>
              <w:rPr>
                <w:b/>
                <w:szCs w:val="24"/>
              </w:rPr>
            </w:pPr>
            <w:r w:rsidRPr="00327DAB">
              <w:rPr>
                <w:szCs w:val="24"/>
              </w:rPr>
              <w:t>Полное развитие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327DAB" w:rsidRPr="00327DAB" w:rsidRDefault="00327DAB" w:rsidP="005535BE">
            <w:pPr>
              <w:ind w:left="0" w:right="-1" w:firstLine="0"/>
              <w:jc w:val="center"/>
              <w:rPr>
                <w:b/>
                <w:szCs w:val="24"/>
              </w:rPr>
            </w:pPr>
            <w:r w:rsidRPr="00327DAB">
              <w:rPr>
                <w:szCs w:val="24"/>
              </w:rPr>
              <w:t xml:space="preserve">В т.ч </w:t>
            </w:r>
            <w:r w:rsidRPr="00327DAB">
              <w:rPr>
                <w:szCs w:val="24"/>
                <w:lang w:val="en-US"/>
              </w:rPr>
              <w:t>I</w:t>
            </w:r>
            <w:r w:rsidRPr="00327DAB">
              <w:rPr>
                <w:szCs w:val="24"/>
              </w:rPr>
              <w:t xml:space="preserve"> очередь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327DAB" w:rsidRPr="00327DAB" w:rsidRDefault="00327DAB" w:rsidP="005535BE">
            <w:pPr>
              <w:ind w:left="0" w:right="-1" w:firstLine="0"/>
              <w:jc w:val="center"/>
              <w:rPr>
                <w:b/>
                <w:szCs w:val="24"/>
              </w:rPr>
            </w:pPr>
            <w:r w:rsidRPr="00327DAB">
              <w:rPr>
                <w:szCs w:val="24"/>
              </w:rPr>
              <w:t>В т.ч. сущ.год</w:t>
            </w:r>
          </w:p>
        </w:tc>
      </w:tr>
      <w:tr w:rsidR="0007297F" w:rsidRPr="00327DAB" w:rsidTr="005535BE">
        <w:tc>
          <w:tcPr>
            <w:tcW w:w="1684" w:type="pct"/>
            <w:vAlign w:val="center"/>
          </w:tcPr>
          <w:p w:rsidR="0007297F" w:rsidRPr="00327DAB" w:rsidRDefault="0007297F" w:rsidP="005535BE">
            <w:pPr>
              <w:ind w:left="0" w:right="-1" w:firstLine="0"/>
              <w:jc w:val="center"/>
              <w:rPr>
                <w:b/>
                <w:szCs w:val="24"/>
              </w:rPr>
            </w:pPr>
            <w:r w:rsidRPr="00327DAB">
              <w:rPr>
                <w:szCs w:val="24"/>
              </w:rPr>
              <w:t>Итого по городу,</w:t>
            </w:r>
          </w:p>
          <w:p w:rsidR="0007297F" w:rsidRPr="00327DAB" w:rsidRDefault="0007297F" w:rsidP="005535BE">
            <w:pPr>
              <w:ind w:left="0" w:right="-1" w:firstLine="0"/>
              <w:jc w:val="center"/>
              <w:rPr>
                <w:b/>
                <w:szCs w:val="24"/>
              </w:rPr>
            </w:pPr>
            <w:r w:rsidRPr="00327DAB">
              <w:rPr>
                <w:szCs w:val="24"/>
              </w:rPr>
              <w:t>в том числе:</w:t>
            </w:r>
          </w:p>
        </w:tc>
        <w:tc>
          <w:tcPr>
            <w:tcW w:w="1122" w:type="pct"/>
            <w:vAlign w:val="center"/>
          </w:tcPr>
          <w:p w:rsidR="0007297F" w:rsidRPr="005933FB" w:rsidRDefault="005933FB" w:rsidP="006B35AA">
            <w:pPr>
              <w:ind w:left="0" w:right="-1" w:firstLine="0"/>
              <w:jc w:val="center"/>
              <w:rPr>
                <w:b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219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07297F" w:rsidRPr="005933FB" w:rsidRDefault="005933FB" w:rsidP="005535BE">
            <w:pPr>
              <w:ind w:left="0" w:right="-1" w:firstLine="0"/>
              <w:jc w:val="center"/>
              <w:rPr>
                <w:b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201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07297F" w:rsidRPr="005933FB" w:rsidRDefault="005933FB" w:rsidP="006B35AA">
            <w:pPr>
              <w:ind w:left="0" w:right="-1" w:firstLine="0"/>
              <w:jc w:val="center"/>
              <w:rPr>
                <w:b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195</w:t>
            </w:r>
          </w:p>
        </w:tc>
      </w:tr>
      <w:tr w:rsidR="0007297F" w:rsidRPr="00327DAB" w:rsidTr="006B35AA">
        <w:tc>
          <w:tcPr>
            <w:tcW w:w="1684" w:type="pct"/>
            <w:vAlign w:val="center"/>
          </w:tcPr>
          <w:p w:rsidR="0007297F" w:rsidRPr="00327DAB" w:rsidRDefault="0007297F" w:rsidP="005535BE">
            <w:pPr>
              <w:ind w:left="0" w:right="-1" w:firstLine="0"/>
              <w:jc w:val="center"/>
              <w:rPr>
                <w:b/>
                <w:szCs w:val="24"/>
              </w:rPr>
            </w:pPr>
            <w:r w:rsidRPr="00327DAB">
              <w:rPr>
                <w:szCs w:val="24"/>
              </w:rPr>
              <w:t>население</w:t>
            </w:r>
          </w:p>
        </w:tc>
        <w:tc>
          <w:tcPr>
            <w:tcW w:w="1122" w:type="pct"/>
          </w:tcPr>
          <w:p w:rsidR="0007297F" w:rsidRPr="005933FB" w:rsidRDefault="005933FB" w:rsidP="006B35AA">
            <w:r>
              <w:rPr>
                <w:szCs w:val="24"/>
              </w:rPr>
              <w:t>201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07297F" w:rsidRPr="005933FB" w:rsidRDefault="005933FB" w:rsidP="005933FB">
            <w:pPr>
              <w:ind w:left="0" w:right="-1" w:firstLine="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195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07297F" w:rsidRPr="00327DAB" w:rsidRDefault="005933FB" w:rsidP="006B35AA">
            <w:pPr>
              <w:ind w:left="0" w:right="-1" w:firstLine="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185</w:t>
            </w:r>
          </w:p>
        </w:tc>
      </w:tr>
    </w:tbl>
    <w:p w:rsidR="00BA09EA" w:rsidRDefault="00BA09EA" w:rsidP="00A637BB">
      <w:pPr>
        <w:pStyle w:val="2"/>
        <w:rPr>
          <w:lang w:val="en-US"/>
        </w:rPr>
      </w:pPr>
    </w:p>
    <w:p w:rsidR="00FC6F61" w:rsidRPr="005933FB" w:rsidRDefault="00A637BB" w:rsidP="005933FB">
      <w:pPr>
        <w:pStyle w:val="2"/>
      </w:pPr>
      <w:bookmarkStart w:id="55" w:name="_Toc381176494"/>
      <w:r>
        <w:t>3.2. О</w:t>
      </w:r>
      <w:r w:rsidR="00FC6F61" w:rsidRPr="00AC26DB">
        <w:t>ценк</w:t>
      </w:r>
      <w:r>
        <w:t>а</w:t>
      </w:r>
      <w:r w:rsidR="00FC6F61" w:rsidRPr="00AC26DB">
        <w:t xml:space="preserve"> расходов воды на водоснабжение по типам абонентов</w:t>
      </w:r>
      <w:r w:rsidR="00A82A8C">
        <w:t>.</w:t>
      </w:r>
      <w:bookmarkEnd w:id="55"/>
    </w:p>
    <w:p w:rsidR="00A637BB" w:rsidRDefault="00A637BB" w:rsidP="00A637BB"/>
    <w:p w:rsidR="00A637BB" w:rsidRPr="001061BB" w:rsidRDefault="00A637BB" w:rsidP="00A637BB">
      <w:pPr>
        <w:jc w:val="right"/>
        <w:rPr>
          <w:i/>
        </w:rPr>
      </w:pPr>
      <w:r w:rsidRPr="004A7A68">
        <w:rPr>
          <w:i/>
        </w:rPr>
        <w:t>Таблица №</w:t>
      </w:r>
      <w:r w:rsidR="005933FB" w:rsidRPr="001061BB">
        <w:rPr>
          <w:i/>
        </w:rPr>
        <w:t>9</w:t>
      </w:r>
    </w:p>
    <w:p w:rsidR="00A637BB" w:rsidRDefault="00A637BB" w:rsidP="00A637BB">
      <w:pPr>
        <w:jc w:val="center"/>
        <w:rPr>
          <w:b/>
          <w:i/>
        </w:rPr>
      </w:pPr>
      <w:r>
        <w:rPr>
          <w:b/>
          <w:i/>
        </w:rPr>
        <w:t xml:space="preserve">Фактический и перспективный расход на водоснабжение по типам </w:t>
      </w:r>
      <w:r w:rsidR="00AD1A2C">
        <w:rPr>
          <w:b/>
          <w:i/>
        </w:rPr>
        <w:t>а</w:t>
      </w:r>
      <w:r>
        <w:rPr>
          <w:b/>
          <w:i/>
        </w:rPr>
        <w:t>бонентов.</w:t>
      </w:r>
    </w:p>
    <w:p w:rsidR="00A637BB" w:rsidRPr="00DC12F3" w:rsidRDefault="00A637BB" w:rsidP="00A637BB">
      <w:pPr>
        <w:jc w:val="center"/>
        <w:rPr>
          <w:b/>
          <w:i/>
        </w:rPr>
      </w:pPr>
    </w:p>
    <w:tbl>
      <w:tblPr>
        <w:tblStyle w:val="a9"/>
        <w:tblW w:w="5000" w:type="pct"/>
        <w:jc w:val="center"/>
        <w:tblLook w:val="04A0"/>
      </w:tblPr>
      <w:tblGrid>
        <w:gridCol w:w="2395"/>
        <w:gridCol w:w="3660"/>
        <w:gridCol w:w="3658"/>
      </w:tblGrid>
      <w:tr w:rsidR="00A82A8C" w:rsidTr="00A82A8C">
        <w:trPr>
          <w:jc w:val="center"/>
        </w:trPr>
        <w:tc>
          <w:tcPr>
            <w:tcW w:w="1233" w:type="pct"/>
            <w:vAlign w:val="center"/>
          </w:tcPr>
          <w:p w:rsidR="00A82A8C" w:rsidRDefault="00A82A8C" w:rsidP="00AA7400">
            <w:pPr>
              <w:ind w:left="0" w:right="0" w:firstLine="0"/>
              <w:jc w:val="center"/>
              <w:rPr>
                <w:b/>
              </w:rPr>
            </w:pPr>
          </w:p>
          <w:p w:rsidR="00A82A8C" w:rsidRDefault="00A82A8C" w:rsidP="00AA7400">
            <w:pPr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Группа потребления</w:t>
            </w:r>
          </w:p>
          <w:p w:rsidR="00A82A8C" w:rsidRPr="00ED3CA0" w:rsidRDefault="00A82A8C" w:rsidP="00AA7400">
            <w:pPr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884" w:type="pct"/>
            <w:vAlign w:val="center"/>
          </w:tcPr>
          <w:p w:rsidR="00A82A8C" w:rsidRPr="00ED3CA0" w:rsidRDefault="00A82A8C" w:rsidP="00AA7400">
            <w:pPr>
              <w:ind w:left="0" w:right="0" w:firstLine="0"/>
              <w:jc w:val="center"/>
              <w:rPr>
                <w:b/>
              </w:rPr>
            </w:pPr>
            <w:r w:rsidRPr="00ED3CA0">
              <w:rPr>
                <w:b/>
              </w:rPr>
              <w:t>Фактическое потребление</w:t>
            </w:r>
          </w:p>
        </w:tc>
        <w:tc>
          <w:tcPr>
            <w:tcW w:w="1883" w:type="pct"/>
            <w:vAlign w:val="center"/>
          </w:tcPr>
          <w:p w:rsidR="00A82A8C" w:rsidRPr="00ED3CA0" w:rsidRDefault="00A82A8C" w:rsidP="00AA7400">
            <w:pPr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Перспективное</w:t>
            </w:r>
            <w:r w:rsidRPr="00ED3CA0">
              <w:rPr>
                <w:b/>
              </w:rPr>
              <w:t xml:space="preserve"> потребление</w:t>
            </w:r>
          </w:p>
        </w:tc>
      </w:tr>
      <w:tr w:rsidR="005933FB" w:rsidTr="00A82A8C">
        <w:trPr>
          <w:jc w:val="center"/>
        </w:trPr>
        <w:tc>
          <w:tcPr>
            <w:tcW w:w="1233" w:type="pct"/>
            <w:vAlign w:val="center"/>
          </w:tcPr>
          <w:p w:rsidR="005933FB" w:rsidRDefault="005933FB" w:rsidP="00AA7400">
            <w:pPr>
              <w:ind w:left="0" w:right="0" w:firstLine="0"/>
              <w:jc w:val="center"/>
            </w:pPr>
          </w:p>
          <w:p w:rsidR="005933FB" w:rsidRDefault="005933FB" w:rsidP="00AA7400">
            <w:pPr>
              <w:ind w:left="0" w:right="0" w:firstLine="0"/>
              <w:jc w:val="center"/>
            </w:pPr>
            <w:r>
              <w:t>Население</w:t>
            </w:r>
          </w:p>
          <w:p w:rsidR="005933FB" w:rsidRDefault="005933FB" w:rsidP="00AA7400">
            <w:pPr>
              <w:ind w:left="0" w:right="0" w:firstLine="0"/>
              <w:jc w:val="center"/>
            </w:pPr>
          </w:p>
        </w:tc>
        <w:tc>
          <w:tcPr>
            <w:tcW w:w="1884" w:type="pct"/>
            <w:vAlign w:val="center"/>
          </w:tcPr>
          <w:p w:rsidR="005933FB" w:rsidRDefault="005933FB" w:rsidP="00921834">
            <w:pPr>
              <w:ind w:left="0" w:right="0" w:firstLine="0"/>
              <w:jc w:val="center"/>
            </w:pPr>
          </w:p>
          <w:p w:rsidR="005933FB" w:rsidRDefault="005933FB" w:rsidP="00921834">
            <w:pPr>
              <w:ind w:left="0" w:right="0" w:firstLine="0"/>
              <w:jc w:val="center"/>
            </w:pPr>
            <w:r>
              <w:rPr>
                <w:lang w:val="en-US"/>
              </w:rPr>
              <w:t>51</w:t>
            </w:r>
            <w:r>
              <w:t xml:space="preserve"> </w:t>
            </w:r>
            <w:r>
              <w:rPr>
                <w:lang w:val="en-US"/>
              </w:rPr>
              <w:t>058</w:t>
            </w:r>
            <w:r>
              <w:t xml:space="preserve"> м3/год;</w:t>
            </w:r>
          </w:p>
          <w:p w:rsidR="005933FB" w:rsidRPr="004A7A68" w:rsidRDefault="005933FB" w:rsidP="00921834">
            <w:pPr>
              <w:ind w:left="0" w:right="0" w:firstLine="0"/>
              <w:jc w:val="center"/>
            </w:pPr>
          </w:p>
        </w:tc>
        <w:tc>
          <w:tcPr>
            <w:tcW w:w="1883" w:type="pct"/>
            <w:vAlign w:val="center"/>
          </w:tcPr>
          <w:p w:rsidR="005933FB" w:rsidRDefault="005933FB" w:rsidP="00AA7400">
            <w:pPr>
              <w:ind w:left="0" w:right="0" w:firstLine="0"/>
              <w:jc w:val="center"/>
            </w:pPr>
          </w:p>
          <w:p w:rsidR="005933FB" w:rsidRDefault="005933FB" w:rsidP="005933FB">
            <w:pPr>
              <w:ind w:left="0" w:right="0" w:firstLine="0"/>
              <w:jc w:val="center"/>
            </w:pPr>
            <w:r>
              <w:t>58 000 м3/год;</w:t>
            </w:r>
          </w:p>
          <w:p w:rsidR="005933FB" w:rsidRPr="004A7A68" w:rsidRDefault="005933FB" w:rsidP="00AA7400">
            <w:pPr>
              <w:ind w:left="0" w:right="0" w:firstLine="0"/>
            </w:pPr>
          </w:p>
        </w:tc>
      </w:tr>
      <w:tr w:rsidR="005933FB" w:rsidTr="005933FB">
        <w:trPr>
          <w:jc w:val="center"/>
        </w:trPr>
        <w:tc>
          <w:tcPr>
            <w:tcW w:w="1233" w:type="pct"/>
          </w:tcPr>
          <w:p w:rsidR="005933FB" w:rsidRDefault="005933FB" w:rsidP="00AA7400">
            <w:pPr>
              <w:ind w:left="0" w:right="0" w:firstLine="0"/>
              <w:jc w:val="center"/>
            </w:pPr>
          </w:p>
          <w:p w:rsidR="005933FB" w:rsidRDefault="005933FB" w:rsidP="00AA7400">
            <w:pPr>
              <w:ind w:left="0" w:right="0" w:firstLine="0"/>
              <w:jc w:val="center"/>
            </w:pPr>
            <w:r>
              <w:t>Бюджетные организации</w:t>
            </w:r>
          </w:p>
          <w:p w:rsidR="005933FB" w:rsidRDefault="005933FB" w:rsidP="00AA7400">
            <w:pPr>
              <w:ind w:left="0" w:right="0" w:firstLine="0"/>
              <w:jc w:val="center"/>
            </w:pPr>
          </w:p>
        </w:tc>
        <w:tc>
          <w:tcPr>
            <w:tcW w:w="1884" w:type="pct"/>
            <w:vAlign w:val="center"/>
          </w:tcPr>
          <w:p w:rsidR="005933FB" w:rsidRPr="004A7A68" w:rsidRDefault="005933FB" w:rsidP="00921834">
            <w:pPr>
              <w:ind w:left="0" w:right="0" w:firstLine="0"/>
              <w:jc w:val="center"/>
            </w:pPr>
            <w:r>
              <w:t>7 653 м3/год;</w:t>
            </w:r>
          </w:p>
        </w:tc>
        <w:tc>
          <w:tcPr>
            <w:tcW w:w="1883" w:type="pct"/>
            <w:vAlign w:val="center"/>
          </w:tcPr>
          <w:p w:rsidR="005933FB" w:rsidRPr="004A7A68" w:rsidRDefault="005933FB" w:rsidP="005933FB">
            <w:pPr>
              <w:ind w:left="0" w:right="0" w:firstLine="0"/>
              <w:jc w:val="center"/>
            </w:pPr>
            <w:r>
              <w:t>8 000 м3/год;</w:t>
            </w:r>
          </w:p>
        </w:tc>
      </w:tr>
      <w:tr w:rsidR="005933FB" w:rsidTr="005933FB">
        <w:trPr>
          <w:jc w:val="center"/>
        </w:trPr>
        <w:tc>
          <w:tcPr>
            <w:tcW w:w="1233" w:type="pct"/>
          </w:tcPr>
          <w:p w:rsidR="005933FB" w:rsidRDefault="005933FB" w:rsidP="00AA7400">
            <w:pPr>
              <w:ind w:left="0" w:right="0" w:firstLine="0"/>
              <w:jc w:val="center"/>
            </w:pPr>
            <w:r>
              <w:t>Промышленные предприятия</w:t>
            </w:r>
          </w:p>
        </w:tc>
        <w:tc>
          <w:tcPr>
            <w:tcW w:w="1884" w:type="pct"/>
            <w:vAlign w:val="center"/>
          </w:tcPr>
          <w:p w:rsidR="005933FB" w:rsidRPr="005933FB" w:rsidRDefault="005933FB" w:rsidP="00921834">
            <w:pPr>
              <w:ind w:left="0" w:right="0" w:firstLine="0"/>
              <w:jc w:val="center"/>
            </w:pPr>
            <w:r>
              <w:t>12 392 м3</w:t>
            </w:r>
            <w:r>
              <w:rPr>
                <w:lang w:val="en-US"/>
              </w:rPr>
              <w:t>/</w:t>
            </w:r>
            <w:r>
              <w:t>год</w:t>
            </w:r>
          </w:p>
        </w:tc>
        <w:tc>
          <w:tcPr>
            <w:tcW w:w="1883" w:type="pct"/>
            <w:vAlign w:val="center"/>
          </w:tcPr>
          <w:p w:rsidR="005933FB" w:rsidRDefault="005933FB" w:rsidP="005933FB">
            <w:pPr>
              <w:ind w:left="0" w:right="0" w:firstLine="0"/>
              <w:jc w:val="center"/>
            </w:pPr>
            <w:r>
              <w:t>14 000 м3/год;</w:t>
            </w:r>
          </w:p>
        </w:tc>
      </w:tr>
    </w:tbl>
    <w:p w:rsidR="00A637BB" w:rsidRDefault="00A637BB" w:rsidP="00A637BB"/>
    <w:p w:rsidR="00AD1A2C" w:rsidRDefault="005933FB" w:rsidP="000B6D5D">
      <w:pPr>
        <w:ind w:left="0" w:firstLine="0"/>
        <w:jc w:val="center"/>
      </w:pPr>
      <w:r w:rsidRPr="005933FB">
        <w:drawing>
          <wp:inline distT="0" distB="0" distL="0" distR="0">
            <wp:extent cx="4572000" cy="3219450"/>
            <wp:effectExtent l="0" t="0" r="0" b="0"/>
            <wp:docPr id="1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5933FB" w:rsidRPr="00A637BB" w:rsidRDefault="005933FB" w:rsidP="000B6D5D">
      <w:pPr>
        <w:ind w:left="0" w:firstLine="0"/>
        <w:jc w:val="center"/>
      </w:pPr>
      <w:r w:rsidRPr="005933FB">
        <w:lastRenderedPageBreak/>
        <w:drawing>
          <wp:inline distT="0" distB="0" distL="0" distR="0">
            <wp:extent cx="4572000" cy="5105400"/>
            <wp:effectExtent l="0" t="0" r="0" b="0"/>
            <wp:docPr id="1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AD1A2C" w:rsidRDefault="00AD1A2C" w:rsidP="00AD1A2C">
      <w:pPr>
        <w:pStyle w:val="12"/>
        <w:ind w:left="0"/>
        <w:jc w:val="center"/>
        <w:rPr>
          <w:sz w:val="22"/>
          <w:szCs w:val="22"/>
        </w:rPr>
      </w:pPr>
    </w:p>
    <w:p w:rsidR="001061BB" w:rsidRDefault="001061BB" w:rsidP="000B6D5D">
      <w:pPr>
        <w:pStyle w:val="2"/>
      </w:pPr>
    </w:p>
    <w:p w:rsidR="00FC6F61" w:rsidRPr="00516553" w:rsidRDefault="000B6D5D" w:rsidP="000B6D5D">
      <w:pPr>
        <w:pStyle w:val="2"/>
      </w:pPr>
      <w:bookmarkStart w:id="56" w:name="_Toc381176495"/>
      <w:r>
        <w:t>3.3.</w:t>
      </w:r>
      <w:r w:rsidR="00516553" w:rsidRPr="00516553">
        <w:t xml:space="preserve"> </w:t>
      </w:r>
      <w:r>
        <w:t>С</w:t>
      </w:r>
      <w:r w:rsidR="00FC6F61" w:rsidRPr="00AC26DB">
        <w:t>ведения о фактических и планируемых потер</w:t>
      </w:r>
      <w:r w:rsidR="00516553">
        <w:t>ях воды при ее</w:t>
      </w:r>
      <w:r w:rsidR="00516553" w:rsidRPr="00516553">
        <w:t xml:space="preserve"> </w:t>
      </w:r>
      <w:r>
        <w:t>транспортировке</w:t>
      </w:r>
      <w:bookmarkEnd w:id="56"/>
    </w:p>
    <w:p w:rsidR="000B6D5D" w:rsidRDefault="000B6D5D" w:rsidP="00FC6F61">
      <w:pPr>
        <w:pStyle w:val="12"/>
        <w:ind w:left="0"/>
        <w:jc w:val="both"/>
        <w:rPr>
          <w:sz w:val="22"/>
          <w:szCs w:val="22"/>
        </w:rPr>
      </w:pPr>
    </w:p>
    <w:p w:rsidR="00725C13" w:rsidRDefault="000B6D5D" w:rsidP="000B6D5D">
      <w:pPr>
        <w:ind w:firstLine="1275"/>
      </w:pPr>
      <w:r>
        <w:t xml:space="preserve">Фактические потери питьевой воды при ее транспортировке за 2012 год составили – </w:t>
      </w:r>
      <w:r w:rsidR="005933FB">
        <w:t>5</w:t>
      </w:r>
      <w:r>
        <w:t>,</w:t>
      </w:r>
      <w:r w:rsidR="005933FB">
        <w:t>1</w:t>
      </w:r>
      <w:r>
        <w:t xml:space="preserve"> %=</w:t>
      </w:r>
      <w:r w:rsidR="005933FB">
        <w:t>10</w:t>
      </w:r>
      <w:r w:rsidR="00725C13">
        <w:t xml:space="preserve"> </w:t>
      </w:r>
      <w:r>
        <w:t>м</w:t>
      </w:r>
      <w:r w:rsidRPr="00725C13">
        <w:rPr>
          <w:vertAlign w:val="superscript"/>
        </w:rPr>
        <w:t>3</w:t>
      </w:r>
      <w:r>
        <w:t>. Ожидаемые потери на 2028 год</w:t>
      </w:r>
      <w:r w:rsidR="00725C13">
        <w:t xml:space="preserve"> находятся на отметке </w:t>
      </w:r>
      <w:r w:rsidR="005933FB">
        <w:t>1</w:t>
      </w:r>
      <w:r w:rsidR="005933FB" w:rsidRPr="005933FB">
        <w:t>,8</w:t>
      </w:r>
      <w:r w:rsidR="00725C13">
        <w:t xml:space="preserve">% и будут составлять </w:t>
      </w:r>
      <w:r w:rsidR="005933FB" w:rsidRPr="005933FB">
        <w:t>4</w:t>
      </w:r>
      <w:r w:rsidR="00725C13">
        <w:t xml:space="preserve"> м</w:t>
      </w:r>
      <w:r w:rsidR="00725C13" w:rsidRPr="00725C13">
        <w:rPr>
          <w:vertAlign w:val="superscript"/>
        </w:rPr>
        <w:t>3</w:t>
      </w:r>
      <w:r w:rsidR="00725C13">
        <w:t>.</w:t>
      </w:r>
    </w:p>
    <w:p w:rsidR="00725C13" w:rsidRPr="001061BB" w:rsidRDefault="00047822" w:rsidP="00047822">
      <w:pPr>
        <w:ind w:firstLine="1275"/>
        <w:jc w:val="right"/>
        <w:rPr>
          <w:i/>
        </w:rPr>
      </w:pPr>
      <w:r w:rsidRPr="00047822">
        <w:rPr>
          <w:i/>
        </w:rPr>
        <w:t>Таблица №</w:t>
      </w:r>
      <w:r w:rsidR="005933FB" w:rsidRPr="001061BB">
        <w:rPr>
          <w:i/>
        </w:rPr>
        <w:t>10</w:t>
      </w:r>
    </w:p>
    <w:p w:rsidR="001A55CC" w:rsidRDefault="001A55CC" w:rsidP="00047822">
      <w:pPr>
        <w:ind w:firstLine="1275"/>
        <w:jc w:val="center"/>
        <w:rPr>
          <w:b/>
          <w:i/>
        </w:rPr>
      </w:pPr>
    </w:p>
    <w:p w:rsidR="00047822" w:rsidRDefault="00047822" w:rsidP="00047822">
      <w:pPr>
        <w:ind w:firstLine="1275"/>
        <w:jc w:val="center"/>
        <w:rPr>
          <w:b/>
          <w:i/>
        </w:rPr>
      </w:pPr>
      <w:r w:rsidRPr="00047822">
        <w:rPr>
          <w:b/>
          <w:i/>
        </w:rPr>
        <w:t>Потери питьевой воды при транспортировке.</w:t>
      </w:r>
    </w:p>
    <w:p w:rsidR="001A55CC" w:rsidRPr="00047822" w:rsidRDefault="001A55CC" w:rsidP="00047822">
      <w:pPr>
        <w:ind w:firstLine="1275"/>
        <w:jc w:val="center"/>
        <w:rPr>
          <w:b/>
          <w:i/>
        </w:rPr>
      </w:pPr>
    </w:p>
    <w:tbl>
      <w:tblPr>
        <w:tblStyle w:val="a9"/>
        <w:tblW w:w="0" w:type="auto"/>
        <w:jc w:val="center"/>
        <w:tblInd w:w="-567" w:type="dxa"/>
        <w:tblLook w:val="04A0"/>
      </w:tblPr>
      <w:tblGrid>
        <w:gridCol w:w="3190"/>
        <w:gridCol w:w="3190"/>
        <w:gridCol w:w="3191"/>
      </w:tblGrid>
      <w:tr w:rsidR="00725C13" w:rsidTr="00047822">
        <w:trPr>
          <w:jc w:val="center"/>
        </w:trPr>
        <w:tc>
          <w:tcPr>
            <w:tcW w:w="3190" w:type="dxa"/>
            <w:vAlign w:val="center"/>
          </w:tcPr>
          <w:p w:rsidR="00047822" w:rsidRDefault="00047822" w:rsidP="00725C13">
            <w:pPr>
              <w:ind w:left="0" w:right="0" w:firstLine="0"/>
              <w:jc w:val="center"/>
              <w:rPr>
                <w:b/>
              </w:rPr>
            </w:pPr>
          </w:p>
          <w:p w:rsidR="00725C13" w:rsidRDefault="00725C13" w:rsidP="00725C13">
            <w:pPr>
              <w:ind w:left="0" w:right="0" w:firstLine="0"/>
              <w:jc w:val="center"/>
              <w:rPr>
                <w:b/>
              </w:rPr>
            </w:pPr>
            <w:r w:rsidRPr="00047822">
              <w:rPr>
                <w:b/>
              </w:rPr>
              <w:t>Расчетный промежуток</w:t>
            </w:r>
          </w:p>
          <w:p w:rsidR="00047822" w:rsidRPr="00047822" w:rsidRDefault="00047822" w:rsidP="00725C13">
            <w:pPr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3190" w:type="dxa"/>
            <w:vAlign w:val="center"/>
          </w:tcPr>
          <w:p w:rsidR="00725C13" w:rsidRPr="00047822" w:rsidRDefault="00725C13" w:rsidP="00725C13">
            <w:pPr>
              <w:ind w:left="0" w:right="0" w:firstLine="0"/>
              <w:jc w:val="center"/>
              <w:rPr>
                <w:b/>
              </w:rPr>
            </w:pPr>
            <w:r w:rsidRPr="00047822">
              <w:rPr>
                <w:b/>
              </w:rPr>
              <w:t>Процент потерь при транспортировке</w:t>
            </w:r>
          </w:p>
        </w:tc>
        <w:tc>
          <w:tcPr>
            <w:tcW w:w="3191" w:type="dxa"/>
            <w:vAlign w:val="center"/>
          </w:tcPr>
          <w:p w:rsidR="00725C13" w:rsidRPr="00DE38E5" w:rsidRDefault="00725C13" w:rsidP="00DE38E5">
            <w:pPr>
              <w:ind w:left="0" w:right="0" w:firstLine="0"/>
              <w:jc w:val="center"/>
              <w:rPr>
                <w:b/>
              </w:rPr>
            </w:pPr>
            <w:r w:rsidRPr="00047822">
              <w:rPr>
                <w:b/>
              </w:rPr>
              <w:t>Численное значение потерь при транспортировке</w:t>
            </w:r>
            <w:r w:rsidR="00DE38E5" w:rsidRPr="00DE38E5">
              <w:rPr>
                <w:b/>
              </w:rPr>
              <w:t>,</w:t>
            </w:r>
            <w:r w:rsidR="00DE38E5">
              <w:rPr>
                <w:b/>
              </w:rPr>
              <w:t xml:space="preserve"> тыс</w:t>
            </w:r>
            <w:r w:rsidR="00DE38E5" w:rsidRPr="00DE38E5">
              <w:rPr>
                <w:b/>
              </w:rPr>
              <w:t xml:space="preserve">. </w:t>
            </w:r>
            <w:r w:rsidR="00DE38E5">
              <w:rPr>
                <w:b/>
              </w:rPr>
              <w:t>м</w:t>
            </w:r>
            <w:r w:rsidR="00DE38E5" w:rsidRPr="00DE38E5">
              <w:rPr>
                <w:b/>
                <w:vertAlign w:val="superscript"/>
              </w:rPr>
              <w:t>3</w:t>
            </w:r>
          </w:p>
        </w:tc>
      </w:tr>
      <w:tr w:rsidR="00725C13" w:rsidTr="00047822">
        <w:trPr>
          <w:jc w:val="center"/>
        </w:trPr>
        <w:tc>
          <w:tcPr>
            <w:tcW w:w="3190" w:type="dxa"/>
            <w:vAlign w:val="center"/>
          </w:tcPr>
          <w:p w:rsidR="00047822" w:rsidRDefault="00047822" w:rsidP="00047822">
            <w:pPr>
              <w:ind w:left="0" w:firstLine="0"/>
              <w:jc w:val="center"/>
            </w:pPr>
          </w:p>
          <w:p w:rsidR="00725C13" w:rsidRDefault="00725C13" w:rsidP="00047822">
            <w:pPr>
              <w:ind w:left="0" w:firstLine="0"/>
              <w:jc w:val="center"/>
            </w:pPr>
            <w:r>
              <w:t>2012 год</w:t>
            </w:r>
          </w:p>
          <w:p w:rsidR="00047822" w:rsidRDefault="00047822" w:rsidP="00047822">
            <w:pPr>
              <w:ind w:left="0" w:firstLine="0"/>
              <w:jc w:val="center"/>
            </w:pPr>
          </w:p>
        </w:tc>
        <w:tc>
          <w:tcPr>
            <w:tcW w:w="3190" w:type="dxa"/>
            <w:vAlign w:val="center"/>
          </w:tcPr>
          <w:p w:rsidR="00725C13" w:rsidRPr="005933FB" w:rsidRDefault="005933FB" w:rsidP="005933FB">
            <w:pPr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725C13"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3191" w:type="dxa"/>
            <w:vAlign w:val="center"/>
          </w:tcPr>
          <w:p w:rsidR="00725C13" w:rsidRPr="00DE38E5" w:rsidRDefault="005933FB" w:rsidP="00DE38E5">
            <w:pPr>
              <w:ind w:left="0" w:firstLine="0"/>
              <w:jc w:val="center"/>
              <w:rPr>
                <w:lang w:val="en-US"/>
              </w:rPr>
            </w:pPr>
            <w:r>
              <w:rPr>
                <w:szCs w:val="24"/>
                <w:lang w:val="en-US"/>
              </w:rPr>
              <w:t>3,65</w:t>
            </w:r>
          </w:p>
        </w:tc>
      </w:tr>
      <w:tr w:rsidR="00725C13" w:rsidTr="00047822">
        <w:trPr>
          <w:jc w:val="center"/>
        </w:trPr>
        <w:tc>
          <w:tcPr>
            <w:tcW w:w="3190" w:type="dxa"/>
            <w:vAlign w:val="center"/>
          </w:tcPr>
          <w:p w:rsidR="00047822" w:rsidRDefault="00047822" w:rsidP="00047822">
            <w:pPr>
              <w:ind w:left="0" w:firstLine="0"/>
              <w:jc w:val="center"/>
            </w:pPr>
          </w:p>
          <w:p w:rsidR="00725C13" w:rsidRDefault="00725C13" w:rsidP="00047822">
            <w:pPr>
              <w:ind w:left="0" w:firstLine="0"/>
              <w:jc w:val="center"/>
            </w:pPr>
            <w:r>
              <w:t>2028 год</w:t>
            </w:r>
          </w:p>
          <w:p w:rsidR="00047822" w:rsidRDefault="00047822" w:rsidP="00047822">
            <w:pPr>
              <w:ind w:left="0" w:firstLine="0"/>
              <w:jc w:val="center"/>
            </w:pPr>
          </w:p>
        </w:tc>
        <w:tc>
          <w:tcPr>
            <w:tcW w:w="3190" w:type="dxa"/>
            <w:vAlign w:val="center"/>
          </w:tcPr>
          <w:p w:rsidR="00725C13" w:rsidRPr="005933FB" w:rsidRDefault="005933FB" w:rsidP="005933FB">
            <w:pPr>
              <w:ind w:left="0" w:firstLine="0"/>
              <w:jc w:val="center"/>
              <w:rPr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  <w:r w:rsidR="00DE38E5" w:rsidRPr="00327DA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191" w:type="dxa"/>
            <w:vAlign w:val="center"/>
          </w:tcPr>
          <w:p w:rsidR="00725C13" w:rsidRPr="00DE38E5" w:rsidRDefault="005933FB" w:rsidP="005933FB">
            <w:pPr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1,46</w:t>
            </w:r>
          </w:p>
        </w:tc>
      </w:tr>
    </w:tbl>
    <w:p w:rsidR="000B6D5D" w:rsidRPr="000B6D5D" w:rsidRDefault="000B6D5D" w:rsidP="000B6D5D">
      <w:pPr>
        <w:ind w:firstLine="1275"/>
      </w:pPr>
      <w:r>
        <w:t xml:space="preserve"> </w:t>
      </w:r>
    </w:p>
    <w:p w:rsidR="000B6D5D" w:rsidRDefault="005933FB" w:rsidP="00894299">
      <w:pPr>
        <w:pStyle w:val="12"/>
        <w:ind w:left="0"/>
        <w:jc w:val="center"/>
        <w:rPr>
          <w:sz w:val="22"/>
          <w:szCs w:val="22"/>
        </w:rPr>
      </w:pPr>
      <w:r w:rsidRPr="005933FB">
        <w:rPr>
          <w:sz w:val="22"/>
          <w:szCs w:val="22"/>
        </w:rPr>
        <w:lastRenderedPageBreak/>
        <w:drawing>
          <wp:inline distT="0" distB="0" distL="0" distR="0">
            <wp:extent cx="4572000" cy="4295775"/>
            <wp:effectExtent l="0" t="0" r="0" b="0"/>
            <wp:docPr id="13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894299" w:rsidRPr="00AC26DB" w:rsidRDefault="005933FB" w:rsidP="001A55CC">
      <w:pPr>
        <w:spacing w:after="200" w:line="276" w:lineRule="auto"/>
        <w:ind w:left="0" w:right="0" w:firstLine="0"/>
        <w:jc w:val="center"/>
        <w:rPr>
          <w:sz w:val="22"/>
        </w:rPr>
      </w:pPr>
      <w:r w:rsidRPr="005933FB">
        <w:rPr>
          <w:sz w:val="22"/>
        </w:rPr>
        <w:drawing>
          <wp:inline distT="0" distB="0" distL="0" distR="0">
            <wp:extent cx="4572000" cy="4010025"/>
            <wp:effectExtent l="0" t="0" r="0" b="0"/>
            <wp:docPr id="15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1061BB" w:rsidRDefault="001061BB">
      <w:pPr>
        <w:spacing w:after="200" w:line="276" w:lineRule="auto"/>
        <w:ind w:left="0" w:right="0" w:firstLine="0"/>
        <w:jc w:val="left"/>
        <w:rPr>
          <w:rFonts w:eastAsiaTheme="majorEastAsia" w:cstheme="majorBidi"/>
          <w:b/>
          <w:bCs/>
          <w:szCs w:val="26"/>
        </w:rPr>
      </w:pPr>
      <w:r>
        <w:br w:type="page"/>
      </w:r>
    </w:p>
    <w:p w:rsidR="00FC6F61" w:rsidRDefault="001A55CC" w:rsidP="001A55CC">
      <w:pPr>
        <w:pStyle w:val="2"/>
      </w:pPr>
      <w:bookmarkStart w:id="57" w:name="_Toc381176496"/>
      <w:r>
        <w:lastRenderedPageBreak/>
        <w:t>3.4. Т</w:t>
      </w:r>
      <w:r w:rsidR="00FC6F61" w:rsidRPr="00AC26DB">
        <w:t>ребуем</w:t>
      </w:r>
      <w:r>
        <w:t>ая</w:t>
      </w:r>
      <w:r w:rsidR="00FC6F61" w:rsidRPr="00AC26DB">
        <w:t xml:space="preserve"> мощност</w:t>
      </w:r>
      <w:r>
        <w:t>ь</w:t>
      </w:r>
      <w:r w:rsidR="00FC6F61" w:rsidRPr="00AC26DB">
        <w:t xml:space="preserve"> водозаборных сооружений исходя из данных о перспективном потреблении воды и величины неучтенных расходов и потерь воды при ее транспортировке</w:t>
      </w:r>
      <w:r>
        <w:t>.</w:t>
      </w:r>
      <w:bookmarkEnd w:id="57"/>
    </w:p>
    <w:p w:rsidR="001A55CC" w:rsidRDefault="001A55CC" w:rsidP="001A55CC"/>
    <w:p w:rsidR="001A55CC" w:rsidRPr="001A55CC" w:rsidRDefault="001A55CC" w:rsidP="001A55CC"/>
    <w:p w:rsidR="00FC6F61" w:rsidRDefault="00890574" w:rsidP="00890574">
      <w:r>
        <w:t xml:space="preserve">Общий объем добычи питьевой воды составляет </w:t>
      </w:r>
      <w:r w:rsidR="005933FB" w:rsidRPr="005933FB">
        <w:t>83 200</w:t>
      </w:r>
      <w:r>
        <w:t xml:space="preserve"> м</w:t>
      </w:r>
      <w:r w:rsidRPr="00890574">
        <w:rPr>
          <w:vertAlign w:val="superscript"/>
        </w:rPr>
        <w:t>3</w:t>
      </w:r>
      <w:r>
        <w:t>/год</w:t>
      </w:r>
      <w:r w:rsidRPr="00890574">
        <w:t xml:space="preserve">, </w:t>
      </w:r>
      <w:r>
        <w:t xml:space="preserve">а прогнозируемый перспективный расход на расчетный срок составляет </w:t>
      </w:r>
      <w:r w:rsidR="005933FB" w:rsidRPr="005933FB">
        <w:t>80 000</w:t>
      </w:r>
      <w:r>
        <w:t xml:space="preserve"> м</w:t>
      </w:r>
      <w:r w:rsidRPr="00890574">
        <w:rPr>
          <w:vertAlign w:val="superscript"/>
        </w:rPr>
        <w:t>3</w:t>
      </w:r>
      <w:r w:rsidRPr="00890574">
        <w:t>/</w:t>
      </w:r>
      <w:r>
        <w:t xml:space="preserve">год. На расчетный срок сохраняется </w:t>
      </w:r>
      <w:r w:rsidR="00AB309F">
        <w:t>резерв мощностей</w:t>
      </w:r>
      <w:r>
        <w:t xml:space="preserve"> </w:t>
      </w:r>
      <w:r w:rsidR="00EB3620">
        <w:t xml:space="preserve">водозаборных сооружений на уровне </w:t>
      </w:r>
      <w:r w:rsidR="005933FB" w:rsidRPr="005933FB">
        <w:t>3 200</w:t>
      </w:r>
      <w:r w:rsidR="00EB3620">
        <w:t xml:space="preserve"> м</w:t>
      </w:r>
      <w:r w:rsidR="00EB3620" w:rsidRPr="00890574">
        <w:rPr>
          <w:vertAlign w:val="superscript"/>
        </w:rPr>
        <w:t>3</w:t>
      </w:r>
      <w:r w:rsidR="00EB3620" w:rsidRPr="00890574">
        <w:t>/</w:t>
      </w:r>
      <w:r w:rsidR="00EB3620">
        <w:t>год.</w:t>
      </w:r>
    </w:p>
    <w:p w:rsidR="00EB3620" w:rsidRPr="00890574" w:rsidRDefault="005933FB" w:rsidP="00EB3620">
      <w:pPr>
        <w:jc w:val="center"/>
        <w:rPr>
          <w:sz w:val="22"/>
        </w:rPr>
      </w:pPr>
      <w:r w:rsidRPr="005933FB">
        <w:rPr>
          <w:sz w:val="22"/>
        </w:rPr>
        <w:drawing>
          <wp:inline distT="0" distB="0" distL="0" distR="0">
            <wp:extent cx="4829175" cy="2800350"/>
            <wp:effectExtent l="0" t="0" r="0" b="0"/>
            <wp:docPr id="18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3E3A9F" w:rsidRDefault="003E3A9F" w:rsidP="003D2B54">
      <w:pPr>
        <w:pStyle w:val="1"/>
        <w:rPr>
          <w:lang w:val="en-US"/>
        </w:rPr>
      </w:pPr>
    </w:p>
    <w:p w:rsidR="003E3A9F" w:rsidRDefault="003E3A9F" w:rsidP="003D2B54">
      <w:pPr>
        <w:pStyle w:val="1"/>
        <w:rPr>
          <w:lang w:val="en-US"/>
        </w:rPr>
      </w:pPr>
    </w:p>
    <w:p w:rsidR="00FC6F61" w:rsidRPr="00AC26DB" w:rsidRDefault="00AB309F" w:rsidP="003D2B54">
      <w:pPr>
        <w:pStyle w:val="1"/>
      </w:pPr>
      <w:bookmarkStart w:id="58" w:name="_Toc381176497"/>
      <w:r>
        <w:t xml:space="preserve">4. </w:t>
      </w:r>
      <w:r w:rsidR="00FC6F61" w:rsidRPr="00AC26DB">
        <w:t>Предложения по строительству, реконструкции и модернизации объектов систем водоснабжения</w:t>
      </w:r>
      <w:bookmarkEnd w:id="58"/>
    </w:p>
    <w:p w:rsidR="00E01164" w:rsidRPr="00C130CD" w:rsidRDefault="00E01164" w:rsidP="00FC6F61">
      <w:pPr>
        <w:pStyle w:val="12"/>
        <w:ind w:left="0"/>
        <w:jc w:val="both"/>
        <w:rPr>
          <w:sz w:val="22"/>
          <w:szCs w:val="22"/>
        </w:rPr>
      </w:pPr>
    </w:p>
    <w:p w:rsidR="00466466" w:rsidRDefault="00466466" w:rsidP="00466466">
      <w:pPr>
        <w:pStyle w:val="2"/>
      </w:pPr>
      <w:bookmarkStart w:id="59" w:name="_Toc381176498"/>
      <w:r w:rsidRPr="00466466">
        <w:t xml:space="preserve">4.1. </w:t>
      </w:r>
      <w:r>
        <w:rPr>
          <w:lang w:val="en-US"/>
        </w:rPr>
        <w:t>C</w:t>
      </w:r>
      <w:r w:rsidRPr="00AC26DB">
        <w:t>ведения об объектах, предлагаемых к новому строительству для о</w:t>
      </w:r>
      <w:r>
        <w:t>беспечения перспективной подачи</w:t>
      </w:r>
      <w:r w:rsidRPr="00466466">
        <w:t xml:space="preserve"> </w:t>
      </w:r>
      <w:r>
        <w:t>воды.</w:t>
      </w:r>
      <w:bookmarkEnd w:id="59"/>
    </w:p>
    <w:p w:rsidR="00844278" w:rsidRDefault="00844278" w:rsidP="00844278"/>
    <w:p w:rsidR="00844278" w:rsidRDefault="00844278" w:rsidP="00844278">
      <w:r>
        <w:t>Данные по перспективному строительству на расчетный строк в разрезе каждого населенного пункта приведены в таблице №1</w:t>
      </w:r>
      <w:r w:rsidR="005933FB" w:rsidRPr="005933FB">
        <w:t>1</w:t>
      </w:r>
      <w:r>
        <w:t>:</w:t>
      </w:r>
    </w:p>
    <w:p w:rsidR="00844278" w:rsidRPr="00844278" w:rsidRDefault="00844278" w:rsidP="00844278">
      <w:pPr>
        <w:jc w:val="right"/>
        <w:rPr>
          <w:i/>
        </w:rPr>
      </w:pPr>
      <w:r w:rsidRPr="00844278">
        <w:rPr>
          <w:i/>
        </w:rPr>
        <w:t>Таблица №1</w:t>
      </w:r>
      <w:r w:rsidR="005933FB" w:rsidRPr="005933FB">
        <w:rPr>
          <w:i/>
        </w:rPr>
        <w:t>1</w:t>
      </w:r>
      <w:r w:rsidRPr="00844278">
        <w:rPr>
          <w:i/>
        </w:rPr>
        <w:t>.</w:t>
      </w:r>
    </w:p>
    <w:p w:rsidR="00844278" w:rsidRPr="00844278" w:rsidRDefault="00844278" w:rsidP="00844278">
      <w:pPr>
        <w:jc w:val="center"/>
        <w:rPr>
          <w:i/>
        </w:rPr>
      </w:pPr>
      <w:r w:rsidRPr="00844278">
        <w:rPr>
          <w:b/>
          <w:i/>
        </w:rPr>
        <w:t>Мероприятия по новому строительству.</w:t>
      </w:r>
    </w:p>
    <w:p w:rsidR="00466466" w:rsidRPr="00466466" w:rsidRDefault="00466466" w:rsidP="00466466"/>
    <w:tbl>
      <w:tblPr>
        <w:tblStyle w:val="a9"/>
        <w:tblW w:w="5000" w:type="pct"/>
        <w:jc w:val="center"/>
        <w:tblLook w:val="04A0"/>
      </w:tblPr>
      <w:tblGrid>
        <w:gridCol w:w="4858"/>
        <w:gridCol w:w="4855"/>
      </w:tblGrid>
      <w:tr w:rsidR="00466466" w:rsidRPr="006B35AA" w:rsidTr="006B35AA">
        <w:trPr>
          <w:jc w:val="center"/>
        </w:trPr>
        <w:tc>
          <w:tcPr>
            <w:tcW w:w="2501" w:type="pct"/>
            <w:vAlign w:val="center"/>
          </w:tcPr>
          <w:p w:rsidR="00466466" w:rsidRPr="006B35AA" w:rsidRDefault="00466466" w:rsidP="006B35AA">
            <w:pPr>
              <w:ind w:left="0" w:righ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6B35AA">
              <w:rPr>
                <w:rFonts w:cs="Times New Roman"/>
                <w:sz w:val="24"/>
                <w:szCs w:val="24"/>
              </w:rPr>
              <w:t>Наименование водозабора и его расположение</w:t>
            </w:r>
          </w:p>
        </w:tc>
        <w:tc>
          <w:tcPr>
            <w:tcW w:w="2499" w:type="pct"/>
            <w:vAlign w:val="center"/>
          </w:tcPr>
          <w:p w:rsidR="00466466" w:rsidRPr="006B35AA" w:rsidRDefault="006B35AA" w:rsidP="006B35AA">
            <w:pPr>
              <w:ind w:left="0" w:righ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6B35AA">
              <w:rPr>
                <w:rFonts w:cs="Times New Roman"/>
                <w:sz w:val="24"/>
                <w:szCs w:val="24"/>
              </w:rPr>
              <w:t>Мероприятия</w:t>
            </w:r>
          </w:p>
        </w:tc>
      </w:tr>
      <w:tr w:rsidR="005933FB" w:rsidRPr="006B35AA" w:rsidTr="005933FB">
        <w:trPr>
          <w:jc w:val="center"/>
        </w:trPr>
        <w:tc>
          <w:tcPr>
            <w:tcW w:w="2501" w:type="pct"/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 w:rsidRPr="00B85EC9">
              <w:t>деревня Ан</w:t>
            </w:r>
            <w:r w:rsidRPr="00B85EC9">
              <w:t>о</w:t>
            </w:r>
            <w:r w:rsidRPr="00B85EC9">
              <w:t>хово</w:t>
            </w:r>
          </w:p>
        </w:tc>
        <w:tc>
          <w:tcPr>
            <w:tcW w:w="2499" w:type="pct"/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>
              <w:t>У</w:t>
            </w:r>
            <w:r w:rsidRPr="00B85EC9">
              <w:t>стройство источников водоснабжения (колодцев, скважин) непосредственно у каждого потребит</w:t>
            </w:r>
            <w:r w:rsidRPr="00B85EC9">
              <w:t>е</w:t>
            </w:r>
            <w:r w:rsidRPr="00B85EC9">
              <w:t>ля</w:t>
            </w:r>
          </w:p>
        </w:tc>
      </w:tr>
      <w:tr w:rsidR="005933FB" w:rsidRPr="006B35AA" w:rsidTr="005933FB">
        <w:trPr>
          <w:jc w:val="center"/>
        </w:trPr>
        <w:tc>
          <w:tcPr>
            <w:tcW w:w="2501" w:type="pct"/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 w:rsidRPr="00B85EC9">
              <w:t>деревня Вор</w:t>
            </w:r>
            <w:r w:rsidRPr="00B85EC9">
              <w:t>о</w:t>
            </w:r>
            <w:r w:rsidRPr="00B85EC9">
              <w:t>тыново</w:t>
            </w:r>
          </w:p>
        </w:tc>
        <w:tc>
          <w:tcPr>
            <w:tcW w:w="2499" w:type="pct"/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>
              <w:t>У</w:t>
            </w:r>
            <w:r w:rsidRPr="00B85EC9">
              <w:t>стройство источников водоснабжения (колодцев, скважин) непосредственно у каждого потребит</w:t>
            </w:r>
            <w:r w:rsidRPr="00B85EC9">
              <w:t>е</w:t>
            </w:r>
            <w:r w:rsidRPr="00B85EC9">
              <w:t>ля</w:t>
            </w:r>
          </w:p>
        </w:tc>
      </w:tr>
      <w:tr w:rsidR="005933FB" w:rsidRPr="006B35AA" w:rsidTr="005933FB">
        <w:trPr>
          <w:jc w:val="center"/>
        </w:trPr>
        <w:tc>
          <w:tcPr>
            <w:tcW w:w="2501" w:type="pct"/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 w:rsidRPr="00B85EC9">
              <w:t>станция В</w:t>
            </w:r>
            <w:r w:rsidRPr="00B85EC9">
              <w:t>ы</w:t>
            </w:r>
            <w:r w:rsidRPr="00B85EC9">
              <w:t>шегор</w:t>
            </w:r>
          </w:p>
        </w:tc>
        <w:tc>
          <w:tcPr>
            <w:tcW w:w="2499" w:type="pct"/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>
              <w:t>У</w:t>
            </w:r>
            <w:r w:rsidRPr="00B85EC9">
              <w:t>стройство источников водоснабжения (колодцев, скважин) непосредственно у каждого потребит</w:t>
            </w:r>
            <w:r w:rsidRPr="00B85EC9">
              <w:t>е</w:t>
            </w:r>
            <w:r w:rsidRPr="00B85EC9">
              <w:t>ля</w:t>
            </w:r>
          </w:p>
        </w:tc>
      </w:tr>
      <w:tr w:rsidR="005933FB" w:rsidRPr="006B35AA" w:rsidTr="005933FB">
        <w:trPr>
          <w:jc w:val="center"/>
        </w:trPr>
        <w:tc>
          <w:tcPr>
            <w:tcW w:w="2501" w:type="pct"/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 w:rsidRPr="00B85EC9">
              <w:t>деревня Кн</w:t>
            </w:r>
            <w:r w:rsidRPr="00B85EC9">
              <w:t>я</w:t>
            </w:r>
            <w:r w:rsidRPr="00B85EC9">
              <w:t>жино</w:t>
            </w:r>
          </w:p>
        </w:tc>
        <w:tc>
          <w:tcPr>
            <w:tcW w:w="2499" w:type="pct"/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>
              <w:t>У</w:t>
            </w:r>
            <w:r w:rsidRPr="00B85EC9">
              <w:t>стройство источников водоснабжения (колодцев, скважин) непосредственно у каждого потребит</w:t>
            </w:r>
            <w:r w:rsidRPr="00B85EC9">
              <w:t>е</w:t>
            </w:r>
            <w:r w:rsidRPr="00B85EC9">
              <w:t>ля</w:t>
            </w:r>
          </w:p>
        </w:tc>
      </w:tr>
      <w:tr w:rsidR="005933FB" w:rsidRPr="006B35AA" w:rsidTr="005933FB">
        <w:trPr>
          <w:jc w:val="center"/>
        </w:trPr>
        <w:tc>
          <w:tcPr>
            <w:tcW w:w="2501" w:type="pct"/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 w:rsidRPr="00B85EC9">
              <w:lastRenderedPageBreak/>
              <w:t>деревня Ко</w:t>
            </w:r>
            <w:r w:rsidRPr="00B85EC9">
              <w:t>п</w:t>
            </w:r>
            <w:r w:rsidRPr="00B85EC9">
              <w:t>тево</w:t>
            </w:r>
          </w:p>
        </w:tc>
        <w:tc>
          <w:tcPr>
            <w:tcW w:w="2499" w:type="pct"/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>
              <w:t>У</w:t>
            </w:r>
            <w:r w:rsidRPr="00B85EC9">
              <w:t>стройство источников водоснабжения (колодцев, скважин) непосредственно у каждого потребит</w:t>
            </w:r>
            <w:r w:rsidRPr="00B85EC9">
              <w:t>е</w:t>
            </w:r>
            <w:r w:rsidRPr="00B85EC9">
              <w:t>ля</w:t>
            </w:r>
          </w:p>
        </w:tc>
      </w:tr>
      <w:tr w:rsidR="005933FB" w:rsidRPr="006B35AA" w:rsidTr="005933FB">
        <w:trPr>
          <w:jc w:val="center"/>
        </w:trPr>
        <w:tc>
          <w:tcPr>
            <w:tcW w:w="2501" w:type="pct"/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 w:rsidRPr="00B85EC9">
              <w:t>деревня Лу</w:t>
            </w:r>
            <w:r w:rsidRPr="00B85EC9">
              <w:t>к</w:t>
            </w:r>
            <w:r w:rsidRPr="00B85EC9">
              <w:t>шино</w:t>
            </w:r>
          </w:p>
        </w:tc>
        <w:tc>
          <w:tcPr>
            <w:tcW w:w="2499" w:type="pct"/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>
              <w:t>У</w:t>
            </w:r>
            <w:r w:rsidRPr="00B85EC9">
              <w:t>стройство источников водоснабжения (колодцев, скважин) непосредственно у каждого потребит</w:t>
            </w:r>
            <w:r w:rsidRPr="00B85EC9">
              <w:t>е</w:t>
            </w:r>
            <w:r w:rsidRPr="00B85EC9">
              <w:t>ля</w:t>
            </w:r>
          </w:p>
        </w:tc>
      </w:tr>
      <w:tr w:rsidR="005933FB" w:rsidRPr="006B35AA" w:rsidTr="005933FB">
        <w:trPr>
          <w:jc w:val="center"/>
        </w:trPr>
        <w:tc>
          <w:tcPr>
            <w:tcW w:w="2501" w:type="pct"/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 w:rsidRPr="00B85EC9">
              <w:t>деревня Подсобное хозя</w:t>
            </w:r>
            <w:r w:rsidRPr="00B85EC9">
              <w:t>й</w:t>
            </w:r>
            <w:r w:rsidRPr="00B85EC9">
              <w:t>ство</w:t>
            </w:r>
          </w:p>
        </w:tc>
        <w:tc>
          <w:tcPr>
            <w:tcW w:w="2499" w:type="pct"/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>
              <w:t>С</w:t>
            </w:r>
            <w:r w:rsidRPr="00B85EC9">
              <w:t>троительство источников централизованного водоснабжения, в</w:t>
            </w:r>
            <w:r w:rsidRPr="00B85EC9">
              <w:t>о</w:t>
            </w:r>
            <w:r w:rsidRPr="00B85EC9">
              <w:t>допроводных сетей и сооружений</w:t>
            </w:r>
          </w:p>
        </w:tc>
      </w:tr>
      <w:tr w:rsidR="005933FB" w:rsidRPr="006B35AA" w:rsidTr="005933FB">
        <w:trPr>
          <w:jc w:val="center"/>
        </w:trPr>
        <w:tc>
          <w:tcPr>
            <w:tcW w:w="2501" w:type="pct"/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 w:rsidRPr="00B85EC9">
              <w:t>деревня Следнево</w:t>
            </w:r>
          </w:p>
        </w:tc>
        <w:tc>
          <w:tcPr>
            <w:tcW w:w="2499" w:type="pct"/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>
              <w:t>У</w:t>
            </w:r>
            <w:r w:rsidRPr="00B85EC9">
              <w:t>стройство источников водоснабжения (колодцев, скважин) непосредственно у каждого потребит</w:t>
            </w:r>
            <w:r w:rsidRPr="00B85EC9">
              <w:t>е</w:t>
            </w:r>
            <w:r w:rsidRPr="00B85EC9">
              <w:t>ля</w:t>
            </w:r>
          </w:p>
        </w:tc>
      </w:tr>
      <w:tr w:rsidR="005933FB" w:rsidRPr="006B35AA" w:rsidTr="005933FB">
        <w:trPr>
          <w:jc w:val="center"/>
        </w:trPr>
        <w:tc>
          <w:tcPr>
            <w:tcW w:w="2501" w:type="pct"/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 w:rsidRPr="00B85EC9">
              <w:t>деревня Тер</w:t>
            </w:r>
            <w:r w:rsidRPr="00B85EC9">
              <w:t>е</w:t>
            </w:r>
            <w:r w:rsidRPr="00B85EC9">
              <w:t>бука</w:t>
            </w:r>
          </w:p>
        </w:tc>
        <w:tc>
          <w:tcPr>
            <w:tcW w:w="2499" w:type="pct"/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>
              <w:t>С</w:t>
            </w:r>
            <w:r w:rsidRPr="00B85EC9">
              <w:t>троительство источников централизованного водоснабжения, в</w:t>
            </w:r>
            <w:r w:rsidRPr="00B85EC9">
              <w:t>о</w:t>
            </w:r>
            <w:r w:rsidRPr="00B85EC9">
              <w:t>допроводных сетей и сооружений на них</w:t>
            </w:r>
          </w:p>
        </w:tc>
      </w:tr>
    </w:tbl>
    <w:p w:rsidR="00466466" w:rsidRDefault="00466466" w:rsidP="00FC6F61">
      <w:pPr>
        <w:pStyle w:val="12"/>
        <w:ind w:left="0"/>
        <w:jc w:val="both"/>
        <w:rPr>
          <w:sz w:val="22"/>
          <w:szCs w:val="22"/>
        </w:rPr>
      </w:pPr>
    </w:p>
    <w:p w:rsidR="00466466" w:rsidRPr="00466466" w:rsidRDefault="00466466" w:rsidP="00FC6F61">
      <w:pPr>
        <w:pStyle w:val="12"/>
        <w:ind w:left="0"/>
        <w:jc w:val="both"/>
        <w:rPr>
          <w:sz w:val="22"/>
          <w:szCs w:val="22"/>
        </w:rPr>
      </w:pPr>
    </w:p>
    <w:p w:rsidR="00FC6F61" w:rsidRDefault="005310E9" w:rsidP="005310E9">
      <w:pPr>
        <w:pStyle w:val="2"/>
      </w:pPr>
      <w:bookmarkStart w:id="60" w:name="_Toc381176499"/>
      <w:r>
        <w:t>4.</w:t>
      </w:r>
      <w:r w:rsidR="005933FB">
        <w:t>2</w:t>
      </w:r>
      <w:r>
        <w:t>. С</w:t>
      </w:r>
      <w:r w:rsidR="00FC6F61" w:rsidRPr="00AC26DB">
        <w:t>ведения о действующих объектах, предлагаемых к выводу из эксплуатации.</w:t>
      </w:r>
      <w:bookmarkEnd w:id="60"/>
    </w:p>
    <w:p w:rsidR="005310E9" w:rsidRDefault="005310E9" w:rsidP="005310E9"/>
    <w:p w:rsidR="005310E9" w:rsidRPr="005310E9" w:rsidRDefault="005310E9" w:rsidP="005310E9">
      <w:r>
        <w:t>Вывод из эксплуатации действующих объектов не предлагается.</w:t>
      </w:r>
    </w:p>
    <w:p w:rsidR="00FC6F61" w:rsidRPr="00AC26DB" w:rsidRDefault="00FC6F61" w:rsidP="00FC6F61">
      <w:pPr>
        <w:pStyle w:val="12"/>
        <w:ind w:left="0"/>
        <w:jc w:val="both"/>
        <w:rPr>
          <w:sz w:val="22"/>
          <w:szCs w:val="22"/>
        </w:rPr>
      </w:pPr>
    </w:p>
    <w:p w:rsidR="00FC6F61" w:rsidRDefault="00E8672E" w:rsidP="00E8672E">
      <w:pPr>
        <w:pStyle w:val="2"/>
      </w:pPr>
      <w:bookmarkStart w:id="61" w:name="_Toc381176500"/>
      <w:r>
        <w:t>4.</w:t>
      </w:r>
      <w:r w:rsidR="005933FB">
        <w:t>3</w:t>
      </w:r>
      <w:r>
        <w:t>. О</w:t>
      </w:r>
      <w:r w:rsidR="00FC6F61" w:rsidRPr="00AC26DB">
        <w:t>беспечение водоснабжением максимального водопотребления в сутки объектов нового строительства и реконст</w:t>
      </w:r>
      <w:r>
        <w:t xml:space="preserve">руируемых объектов, для которых </w:t>
      </w:r>
      <w:r w:rsidR="00FC6F61" w:rsidRPr="00AC26DB">
        <w:t>производительности сущес</w:t>
      </w:r>
      <w:r>
        <w:t>твующих сооружений недостаточно.</w:t>
      </w:r>
      <w:bookmarkEnd w:id="61"/>
    </w:p>
    <w:p w:rsidR="00E8672E" w:rsidRDefault="00E8672E" w:rsidP="00FC6F61">
      <w:pPr>
        <w:pStyle w:val="12"/>
        <w:ind w:left="0"/>
        <w:jc w:val="both"/>
        <w:rPr>
          <w:sz w:val="22"/>
          <w:szCs w:val="22"/>
        </w:rPr>
      </w:pPr>
    </w:p>
    <w:p w:rsidR="00E8672E" w:rsidRDefault="00E8672E" w:rsidP="00E8672E">
      <w:r>
        <w:t>Общий объем добычи питьевой воды состав</w:t>
      </w:r>
      <w:r w:rsidR="005933FB">
        <w:t>и</w:t>
      </w:r>
      <w:r>
        <w:t xml:space="preserve">т </w:t>
      </w:r>
      <w:r w:rsidR="005933FB">
        <w:t>120 000</w:t>
      </w:r>
      <w:r>
        <w:t xml:space="preserve"> м</w:t>
      </w:r>
      <w:r w:rsidRPr="00890574">
        <w:rPr>
          <w:vertAlign w:val="superscript"/>
        </w:rPr>
        <w:t>3</w:t>
      </w:r>
      <w:r>
        <w:t>/год</w:t>
      </w:r>
      <w:r w:rsidRPr="00890574">
        <w:t xml:space="preserve">, </w:t>
      </w:r>
      <w:r>
        <w:t xml:space="preserve">а прогнозируемый перспективный расход на расчетный срок составляет </w:t>
      </w:r>
      <w:r w:rsidR="005933FB">
        <w:t>80 000</w:t>
      </w:r>
      <w:r>
        <w:t xml:space="preserve"> м</w:t>
      </w:r>
      <w:r w:rsidRPr="00890574">
        <w:rPr>
          <w:vertAlign w:val="superscript"/>
        </w:rPr>
        <w:t>3</w:t>
      </w:r>
      <w:r w:rsidRPr="00890574">
        <w:t>/</w:t>
      </w:r>
      <w:r>
        <w:t xml:space="preserve">год. На расчетный срок сохраняется резерв мощностей водозаборных сооружений на уровне </w:t>
      </w:r>
      <w:r w:rsidR="005933FB">
        <w:t>4</w:t>
      </w:r>
      <w:r w:rsidR="00195FA0">
        <w:t>0 000</w:t>
      </w:r>
      <w:r>
        <w:t xml:space="preserve"> м</w:t>
      </w:r>
      <w:r w:rsidRPr="00890574">
        <w:rPr>
          <w:vertAlign w:val="superscript"/>
        </w:rPr>
        <w:t>3</w:t>
      </w:r>
      <w:r w:rsidRPr="00890574">
        <w:t>/</w:t>
      </w:r>
      <w:r>
        <w:t>год.</w:t>
      </w:r>
    </w:p>
    <w:p w:rsidR="00E8672E" w:rsidRDefault="00E8672E" w:rsidP="00FC6F61">
      <w:pPr>
        <w:pStyle w:val="12"/>
        <w:ind w:left="0"/>
        <w:jc w:val="both"/>
        <w:rPr>
          <w:sz w:val="22"/>
          <w:szCs w:val="22"/>
        </w:rPr>
      </w:pPr>
    </w:p>
    <w:p w:rsidR="00E8672E" w:rsidRPr="00AC26DB" w:rsidRDefault="005933FB" w:rsidP="00E8672E">
      <w:pPr>
        <w:pStyle w:val="12"/>
        <w:ind w:left="0"/>
        <w:jc w:val="center"/>
        <w:rPr>
          <w:sz w:val="22"/>
          <w:szCs w:val="22"/>
        </w:rPr>
      </w:pPr>
      <w:r w:rsidRPr="005933FB">
        <w:rPr>
          <w:sz w:val="22"/>
          <w:szCs w:val="22"/>
        </w:rPr>
        <w:drawing>
          <wp:inline distT="0" distB="0" distL="0" distR="0">
            <wp:extent cx="4829175" cy="2828925"/>
            <wp:effectExtent l="0" t="0" r="0" b="0"/>
            <wp:docPr id="19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FC6F61" w:rsidRDefault="00E8672E" w:rsidP="00E8672E">
      <w:pPr>
        <w:pStyle w:val="2"/>
      </w:pPr>
      <w:bookmarkStart w:id="62" w:name="_Toc381176501"/>
      <w:r>
        <w:t>4.4. О</w:t>
      </w:r>
      <w:r w:rsidR="00FC6F61" w:rsidRPr="00AC26DB">
        <w:t>пределение ориентировочного объема инвестиций для строительства, реконструкции и технического перевооружения (модернизации) объектов</w:t>
      </w:r>
      <w:r>
        <w:t>.</w:t>
      </w:r>
      <w:bookmarkEnd w:id="62"/>
    </w:p>
    <w:p w:rsidR="00E8672E" w:rsidRDefault="00E8672E" w:rsidP="00E8672E"/>
    <w:p w:rsidR="00E8672E" w:rsidRPr="00E8672E" w:rsidRDefault="00CA1D99" w:rsidP="00E8672E">
      <w:r>
        <w:t xml:space="preserve">Объем </w:t>
      </w:r>
      <w:r w:rsidRPr="00642C9C">
        <w:t>инвестиций подробно рассмотрен в таблице №</w:t>
      </w:r>
      <w:r w:rsidR="00020A5C" w:rsidRPr="00642C9C">
        <w:t>1</w:t>
      </w:r>
      <w:r w:rsidR="00642C9C" w:rsidRPr="00642C9C">
        <w:t>5.</w:t>
      </w:r>
    </w:p>
    <w:p w:rsidR="00CA1D99" w:rsidRDefault="00CA1D99" w:rsidP="00CA1D99">
      <w:pPr>
        <w:pStyle w:val="2"/>
      </w:pPr>
    </w:p>
    <w:p w:rsidR="00FC6F61" w:rsidRDefault="00CA1D99" w:rsidP="00CA1D99">
      <w:pPr>
        <w:pStyle w:val="2"/>
      </w:pPr>
      <w:bookmarkStart w:id="63" w:name="_Toc381176502"/>
      <w:r>
        <w:t>4.5. О</w:t>
      </w:r>
      <w:r w:rsidR="00FC6F61" w:rsidRPr="00AC26DB">
        <w:t>ценка возможности резервиро</w:t>
      </w:r>
      <w:r>
        <w:t>вания части имеющихся мощностей.</w:t>
      </w:r>
      <w:bookmarkEnd w:id="63"/>
    </w:p>
    <w:p w:rsidR="00CA1D99" w:rsidRDefault="00CA1D99" w:rsidP="00CA1D99">
      <w:pPr>
        <w:rPr>
          <w:rStyle w:val="FontStyle158"/>
          <w:rFonts w:eastAsia="Arial Unicode MS"/>
          <w:sz w:val="24"/>
          <w:szCs w:val="24"/>
        </w:rPr>
      </w:pPr>
    </w:p>
    <w:p w:rsidR="00CA1D99" w:rsidRDefault="00CA1D99" w:rsidP="00CA1D99">
      <w:pPr>
        <w:rPr>
          <w:rStyle w:val="FontStyle158"/>
          <w:rFonts w:eastAsia="Arial Unicode MS"/>
          <w:sz w:val="24"/>
          <w:szCs w:val="24"/>
        </w:rPr>
      </w:pPr>
      <w:r w:rsidRPr="00CA1D99">
        <w:rPr>
          <w:rStyle w:val="FontStyle158"/>
          <w:rFonts w:eastAsia="Arial Unicode MS"/>
          <w:sz w:val="24"/>
          <w:szCs w:val="24"/>
        </w:rPr>
        <w:lastRenderedPageBreak/>
        <w:t>Резервирование - метод повышения надёжности технических устройств путём введения в их состав (структуру) дополнительных элементов (узлов, связей) по сравнению с минимально необходимыми для выполнения заданных функций</w:t>
      </w:r>
      <w:r>
        <w:rPr>
          <w:rStyle w:val="FontStyle158"/>
          <w:rFonts w:eastAsia="Arial Unicode MS"/>
          <w:sz w:val="24"/>
          <w:szCs w:val="24"/>
        </w:rPr>
        <w:t>.</w:t>
      </w:r>
    </w:p>
    <w:p w:rsidR="00CA1D99" w:rsidRPr="00CA1D99" w:rsidRDefault="00195FA0" w:rsidP="00CA1D99">
      <w:pPr>
        <w:rPr>
          <w:szCs w:val="24"/>
        </w:rPr>
      </w:pPr>
      <w:r>
        <w:rPr>
          <w:rStyle w:val="FontStyle158"/>
          <w:rFonts w:eastAsia="Arial Unicode MS"/>
          <w:sz w:val="24"/>
          <w:szCs w:val="24"/>
        </w:rPr>
        <w:t>Перспектиынй</w:t>
      </w:r>
      <w:r w:rsidR="00CA1D99" w:rsidRPr="00CA1D99">
        <w:rPr>
          <w:rStyle w:val="FontStyle158"/>
          <w:rFonts w:eastAsia="Arial Unicode MS"/>
          <w:sz w:val="24"/>
          <w:szCs w:val="24"/>
        </w:rPr>
        <w:t xml:space="preserve"> резерв водозаборных сооружений гарантирует устойчивую, надежную работу всего комплекса сооружений.</w:t>
      </w:r>
    </w:p>
    <w:p w:rsidR="00CA1D99" w:rsidRPr="00CA1D99" w:rsidRDefault="00CA1D99" w:rsidP="00CA1D99">
      <w:pPr>
        <w:rPr>
          <w:szCs w:val="24"/>
        </w:rPr>
      </w:pPr>
    </w:p>
    <w:p w:rsidR="00FC6F61" w:rsidRDefault="008E162A" w:rsidP="008E162A">
      <w:pPr>
        <w:pStyle w:val="1"/>
      </w:pPr>
      <w:bookmarkStart w:id="64" w:name="_Toc381176503"/>
      <w:r>
        <w:t xml:space="preserve">5. </w:t>
      </w:r>
      <w:r w:rsidR="00FC6F61" w:rsidRPr="00AC26DB">
        <w:t>Предложения по строительству, реконструкции и модернизации линейных объектов централизованных систем водоснабжения</w:t>
      </w:r>
      <w:r>
        <w:t>.</w:t>
      </w:r>
      <w:bookmarkEnd w:id="64"/>
    </w:p>
    <w:p w:rsidR="008E162A" w:rsidRPr="008E162A" w:rsidRDefault="008E162A" w:rsidP="008E162A"/>
    <w:p w:rsidR="00FC6F61" w:rsidRDefault="008E162A" w:rsidP="008E162A">
      <w:pPr>
        <w:pStyle w:val="2"/>
      </w:pPr>
      <w:bookmarkStart w:id="65" w:name="_Toc381176504"/>
      <w:r>
        <w:t xml:space="preserve">5.1. </w:t>
      </w:r>
      <w:r w:rsidRPr="008E162A">
        <w:t>С</w:t>
      </w:r>
      <w:r w:rsidR="00FC6F61" w:rsidRPr="008E162A">
        <w:t>ведения о реконструируемых и предлагаемых к новому строительству магистральных водопроводных сетях</w:t>
      </w:r>
      <w:r w:rsidR="00CE6E1E">
        <w:t>.</w:t>
      </w:r>
      <w:bookmarkEnd w:id="65"/>
    </w:p>
    <w:p w:rsidR="008E162A" w:rsidRDefault="008E162A" w:rsidP="008E162A"/>
    <w:p w:rsidR="008E162A" w:rsidRDefault="008E162A" w:rsidP="008E162A">
      <w:r w:rsidRPr="008E162A">
        <w:t>Сведения о реконструируемых и предлагаемых к новому строительству магистральных водопроводных сетях</w:t>
      </w:r>
      <w:r>
        <w:t xml:space="preserve"> сведены в таблицу №1</w:t>
      </w:r>
      <w:r w:rsidR="005933FB">
        <w:t>2</w:t>
      </w:r>
      <w:r>
        <w:t>.</w:t>
      </w:r>
    </w:p>
    <w:p w:rsidR="008D4A09" w:rsidRDefault="008D4A09" w:rsidP="008E162A">
      <w:r>
        <w:t>Замену изношенных участков трубопроводов предлагается заменять на полиэтиленовые трубы</w:t>
      </w:r>
      <w:r w:rsidRPr="008D4A09">
        <w:t>,</w:t>
      </w:r>
      <w:r>
        <w:t xml:space="preserve"> так как п</w:t>
      </w:r>
      <w:r w:rsidRPr="008D4A09">
        <w:t xml:space="preserve">олиэтилен  химически стоек, малотоксичен, обладает диэлектрическими свойствами. </w:t>
      </w:r>
    </w:p>
    <w:p w:rsidR="008D4A09" w:rsidRPr="008D4A09" w:rsidRDefault="008D4A09" w:rsidP="008E162A">
      <w:r w:rsidRPr="008D4A09">
        <w:t>Этот материал сохраняет эксплуатационные свойства при отрицательных температурах (до -70°С) и достаточно высокую прочность (до +60°С)</w:t>
      </w:r>
      <w:r>
        <w:t>.</w:t>
      </w:r>
    </w:p>
    <w:p w:rsidR="008E162A" w:rsidRDefault="008E162A" w:rsidP="008E162A"/>
    <w:p w:rsidR="008E162A" w:rsidRPr="005933FB" w:rsidRDefault="008E162A" w:rsidP="008E162A">
      <w:pPr>
        <w:jc w:val="right"/>
        <w:rPr>
          <w:i/>
        </w:rPr>
      </w:pPr>
      <w:r w:rsidRPr="008E162A">
        <w:rPr>
          <w:i/>
        </w:rPr>
        <w:t>Таблица №1</w:t>
      </w:r>
      <w:r w:rsidR="005933FB">
        <w:rPr>
          <w:i/>
        </w:rPr>
        <w:t>2</w:t>
      </w:r>
    </w:p>
    <w:p w:rsidR="008E162A" w:rsidRDefault="00DD297A" w:rsidP="008E162A">
      <w:pPr>
        <w:jc w:val="center"/>
        <w:rPr>
          <w:b/>
          <w:i/>
        </w:rPr>
      </w:pPr>
      <w:r>
        <w:rPr>
          <w:b/>
          <w:i/>
        </w:rPr>
        <w:t>Сведения о</w:t>
      </w:r>
      <w:r w:rsidR="008E162A" w:rsidRPr="008E162A">
        <w:rPr>
          <w:b/>
          <w:i/>
        </w:rPr>
        <w:t xml:space="preserve"> предлагаемых к новому строительству водопроводных сетях</w:t>
      </w:r>
    </w:p>
    <w:p w:rsidR="00CE6E1E" w:rsidRDefault="00CE6E1E" w:rsidP="008D4A09">
      <w:pPr>
        <w:rPr>
          <w:b/>
          <w:i/>
        </w:rPr>
      </w:pPr>
    </w:p>
    <w:tbl>
      <w:tblPr>
        <w:tblStyle w:val="a9"/>
        <w:tblW w:w="5000" w:type="pct"/>
        <w:jc w:val="center"/>
        <w:tblLook w:val="04A0"/>
      </w:tblPr>
      <w:tblGrid>
        <w:gridCol w:w="3413"/>
        <w:gridCol w:w="1795"/>
        <w:gridCol w:w="2102"/>
        <w:gridCol w:w="2403"/>
      </w:tblGrid>
      <w:tr w:rsidR="008D4A09" w:rsidTr="0053252F">
        <w:trPr>
          <w:jc w:val="center"/>
        </w:trPr>
        <w:tc>
          <w:tcPr>
            <w:tcW w:w="1757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nil"/>
            </w:tcBorders>
            <w:vAlign w:val="center"/>
          </w:tcPr>
          <w:p w:rsidR="008D4A09" w:rsidRPr="00CE6E1E" w:rsidRDefault="00DD297A" w:rsidP="008D4A09">
            <w:pPr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Населенный пункт</w:t>
            </w:r>
          </w:p>
        </w:tc>
        <w:tc>
          <w:tcPr>
            <w:tcW w:w="924" w:type="pct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8D4A09" w:rsidRPr="003E5165" w:rsidRDefault="008D4A09" w:rsidP="008D4A09">
            <w:pPr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Длина</w:t>
            </w:r>
            <w:r>
              <w:rPr>
                <w:b/>
                <w:lang w:val="en-US"/>
              </w:rPr>
              <w:t xml:space="preserve">, </w:t>
            </w:r>
            <w:r>
              <w:rPr>
                <w:b/>
              </w:rPr>
              <w:t>м</w:t>
            </w:r>
          </w:p>
        </w:tc>
        <w:tc>
          <w:tcPr>
            <w:tcW w:w="1082" w:type="pct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8D4A09" w:rsidRPr="00CE6E1E" w:rsidRDefault="008D4A09" w:rsidP="008D4A09">
            <w:pPr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237" w:type="pct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D4A09" w:rsidRPr="003E5165" w:rsidRDefault="008D4A09" w:rsidP="008D4A09">
            <w:pPr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Диаметр</w:t>
            </w:r>
            <w:r>
              <w:rPr>
                <w:b/>
                <w:lang w:val="en-US"/>
              </w:rPr>
              <w:t xml:space="preserve">, </w:t>
            </w:r>
            <w:r>
              <w:rPr>
                <w:b/>
              </w:rPr>
              <w:t>мм</w:t>
            </w:r>
          </w:p>
        </w:tc>
      </w:tr>
      <w:tr w:rsidR="00D74004" w:rsidTr="0053252F">
        <w:trPr>
          <w:trHeight w:val="594"/>
          <w:jc w:val="center"/>
        </w:trPr>
        <w:tc>
          <w:tcPr>
            <w:tcW w:w="1757" w:type="pct"/>
            <w:tcBorders>
              <w:top w:val="single" w:sz="12" w:space="0" w:color="000000" w:themeColor="text1"/>
            </w:tcBorders>
            <w:vAlign w:val="center"/>
          </w:tcPr>
          <w:p w:rsidR="00D74004" w:rsidRPr="00D74004" w:rsidRDefault="005933FB" w:rsidP="0053252F">
            <w:pPr>
              <w:ind w:left="0" w:right="0" w:firstLine="0"/>
              <w:jc w:val="center"/>
              <w:rPr>
                <w:szCs w:val="24"/>
              </w:rPr>
            </w:pPr>
            <w:r w:rsidRPr="00B85EC9">
              <w:t>деревня В</w:t>
            </w:r>
            <w:r w:rsidRPr="00B85EC9">
              <w:t>ы</w:t>
            </w:r>
            <w:r w:rsidRPr="00B85EC9">
              <w:t>шегор</w:t>
            </w:r>
          </w:p>
        </w:tc>
        <w:tc>
          <w:tcPr>
            <w:tcW w:w="924" w:type="pct"/>
            <w:tcBorders>
              <w:top w:val="single" w:sz="12" w:space="0" w:color="000000" w:themeColor="text1"/>
            </w:tcBorders>
            <w:vAlign w:val="center"/>
          </w:tcPr>
          <w:p w:rsidR="00D74004" w:rsidRPr="00D1040B" w:rsidRDefault="005933FB" w:rsidP="0053252F">
            <w:pPr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7370</w:t>
            </w:r>
          </w:p>
        </w:tc>
        <w:tc>
          <w:tcPr>
            <w:tcW w:w="1082" w:type="pct"/>
            <w:tcBorders>
              <w:top w:val="single" w:sz="12" w:space="0" w:color="000000" w:themeColor="text1"/>
            </w:tcBorders>
            <w:vAlign w:val="center"/>
          </w:tcPr>
          <w:p w:rsidR="00D74004" w:rsidRPr="00D1040B" w:rsidRDefault="00D74004" w:rsidP="0053252F">
            <w:pPr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полиэтилен</w:t>
            </w:r>
          </w:p>
        </w:tc>
        <w:tc>
          <w:tcPr>
            <w:tcW w:w="1237" w:type="pct"/>
            <w:tcBorders>
              <w:top w:val="single" w:sz="12" w:space="0" w:color="000000" w:themeColor="text1"/>
            </w:tcBorders>
            <w:vAlign w:val="center"/>
          </w:tcPr>
          <w:p w:rsidR="00D74004" w:rsidRPr="00D1040B" w:rsidRDefault="0053252F" w:rsidP="005933FB">
            <w:pPr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  <w:r w:rsidR="00D74004" w:rsidRPr="00D1040B">
              <w:rPr>
                <w:szCs w:val="24"/>
              </w:rPr>
              <w:t>-</w:t>
            </w:r>
            <w:r w:rsidR="005933FB">
              <w:rPr>
                <w:szCs w:val="24"/>
              </w:rPr>
              <w:t>80</w:t>
            </w:r>
          </w:p>
        </w:tc>
      </w:tr>
      <w:tr w:rsidR="00D74004" w:rsidTr="0053252F">
        <w:trPr>
          <w:trHeight w:val="516"/>
          <w:jc w:val="center"/>
        </w:trPr>
        <w:tc>
          <w:tcPr>
            <w:tcW w:w="1757" w:type="pct"/>
            <w:vAlign w:val="center"/>
          </w:tcPr>
          <w:p w:rsidR="00D74004" w:rsidRPr="00D1040B" w:rsidRDefault="005933FB" w:rsidP="0053252F">
            <w:pPr>
              <w:ind w:left="0" w:right="0" w:firstLine="0"/>
              <w:jc w:val="center"/>
              <w:rPr>
                <w:szCs w:val="24"/>
              </w:rPr>
            </w:pPr>
            <w:r w:rsidRPr="00B85EC9">
              <w:t>деревня Зав</w:t>
            </w:r>
            <w:r w:rsidRPr="00B85EC9">
              <w:t>о</w:t>
            </w:r>
            <w:r w:rsidRPr="00B85EC9">
              <w:t>рово</w:t>
            </w:r>
          </w:p>
        </w:tc>
        <w:tc>
          <w:tcPr>
            <w:tcW w:w="924" w:type="pct"/>
            <w:vAlign w:val="center"/>
          </w:tcPr>
          <w:p w:rsidR="00D74004" w:rsidRPr="00D1040B" w:rsidRDefault="005933FB" w:rsidP="0053252F">
            <w:pPr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2000</w:t>
            </w:r>
          </w:p>
        </w:tc>
        <w:tc>
          <w:tcPr>
            <w:tcW w:w="1082" w:type="pct"/>
            <w:vAlign w:val="center"/>
          </w:tcPr>
          <w:p w:rsidR="00D74004" w:rsidRPr="00D1040B" w:rsidRDefault="0053252F" w:rsidP="0053252F">
            <w:pPr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полиэтилен</w:t>
            </w:r>
          </w:p>
        </w:tc>
        <w:tc>
          <w:tcPr>
            <w:tcW w:w="1237" w:type="pct"/>
            <w:vAlign w:val="center"/>
          </w:tcPr>
          <w:p w:rsidR="00D74004" w:rsidRPr="00D1040B" w:rsidRDefault="0053252F" w:rsidP="0053252F">
            <w:pPr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  <w:r w:rsidRPr="00D1040B">
              <w:rPr>
                <w:szCs w:val="24"/>
              </w:rPr>
              <w:t>-</w:t>
            </w:r>
            <w:r>
              <w:rPr>
                <w:szCs w:val="24"/>
              </w:rPr>
              <w:t>50</w:t>
            </w:r>
          </w:p>
        </w:tc>
      </w:tr>
    </w:tbl>
    <w:p w:rsidR="00CE6E1E" w:rsidRDefault="00CE6E1E" w:rsidP="008E162A">
      <w:pPr>
        <w:jc w:val="center"/>
        <w:rPr>
          <w:b/>
          <w:i/>
        </w:rPr>
      </w:pPr>
    </w:p>
    <w:p w:rsidR="002357D1" w:rsidRPr="00261052" w:rsidRDefault="00261052" w:rsidP="008E162A">
      <w:pPr>
        <w:jc w:val="center"/>
      </w:pPr>
      <w:r>
        <w:t>Планируемые к строительству сети показаны в Приложении №1.</w:t>
      </w:r>
    </w:p>
    <w:p w:rsidR="002357D1" w:rsidRPr="002357D1" w:rsidRDefault="002357D1" w:rsidP="008E162A">
      <w:pPr>
        <w:jc w:val="center"/>
        <w:rPr>
          <w:b/>
        </w:rPr>
      </w:pPr>
    </w:p>
    <w:p w:rsidR="00FC6F61" w:rsidRDefault="00C46D70" w:rsidP="00C46D70">
      <w:pPr>
        <w:pStyle w:val="2"/>
      </w:pPr>
      <w:bookmarkStart w:id="66" w:name="_Toc381176505"/>
      <w:r>
        <w:t>5.2. С</w:t>
      </w:r>
      <w:r w:rsidR="00FC6F61" w:rsidRPr="00AC26DB">
        <w:t>ведения о новом строительстве и реконструкции резервуаров и водонапорных башен</w:t>
      </w:r>
      <w:r>
        <w:t>.</w:t>
      </w:r>
      <w:bookmarkEnd w:id="66"/>
    </w:p>
    <w:p w:rsidR="00C46D70" w:rsidRDefault="00C46D70" w:rsidP="00C46D70"/>
    <w:p w:rsidR="00C46D70" w:rsidRDefault="005933FB" w:rsidP="00C46D70">
      <w:r>
        <w:t>Бурение артезианской скважины</w:t>
      </w:r>
      <w:r w:rsidR="0053252F">
        <w:t xml:space="preserve"> планируется в деревне </w:t>
      </w:r>
      <w:r w:rsidRPr="00B85EC9">
        <w:t>Тер</w:t>
      </w:r>
      <w:r w:rsidRPr="00B85EC9">
        <w:t>е</w:t>
      </w:r>
      <w:r w:rsidRPr="00B85EC9">
        <w:t>бука</w:t>
      </w:r>
      <w:r>
        <w:t xml:space="preserve"> </w:t>
      </w:r>
      <w:r w:rsidR="00081C0B">
        <w:t>с целью полного обеспечения питьевой водой населенного пункта</w:t>
      </w:r>
    </w:p>
    <w:p w:rsidR="005933FB" w:rsidRPr="00081C0B" w:rsidRDefault="005933FB" w:rsidP="005933FB">
      <w:r>
        <w:t xml:space="preserve">Строительство водонапорной башни планируется в деревне </w:t>
      </w:r>
      <w:r w:rsidRPr="00B85EC9">
        <w:t>Тер</w:t>
      </w:r>
      <w:r w:rsidRPr="00B85EC9">
        <w:t>е</w:t>
      </w:r>
      <w:r w:rsidRPr="00B85EC9">
        <w:t>бука</w:t>
      </w:r>
      <w:r>
        <w:t xml:space="preserve"> объемом 160 м</w:t>
      </w:r>
      <w:r w:rsidRPr="00310AC5">
        <w:rPr>
          <w:vertAlign w:val="superscript"/>
        </w:rPr>
        <w:t>3</w:t>
      </w:r>
      <w:r>
        <w:t xml:space="preserve"> с целью полного обеспечения питьевой водой населенного пункта</w:t>
      </w:r>
    </w:p>
    <w:p w:rsidR="005933FB" w:rsidRPr="00081C0B" w:rsidRDefault="005933FB" w:rsidP="00C46D70"/>
    <w:p w:rsidR="005933FB" w:rsidRDefault="005933FB" w:rsidP="005933FB">
      <w:r>
        <w:t xml:space="preserve">Строительство водонапорной башни планируется в деревне </w:t>
      </w:r>
      <w:r w:rsidRPr="00B85EC9">
        <w:t>Подсобное хозя</w:t>
      </w:r>
      <w:r w:rsidRPr="00B85EC9">
        <w:t>й</w:t>
      </w:r>
      <w:r w:rsidRPr="00B85EC9">
        <w:t>ство</w:t>
      </w:r>
      <w:r>
        <w:t xml:space="preserve"> объемом 100 м</w:t>
      </w:r>
      <w:r w:rsidRPr="00310AC5">
        <w:rPr>
          <w:vertAlign w:val="superscript"/>
        </w:rPr>
        <w:t>3</w:t>
      </w:r>
      <w:r>
        <w:t xml:space="preserve"> с целью полного обеспечения питьевой водой населенного пункта</w:t>
      </w:r>
    </w:p>
    <w:p w:rsidR="005933FB" w:rsidRPr="00081C0B" w:rsidRDefault="005933FB" w:rsidP="005933FB">
      <w:r>
        <w:t xml:space="preserve">Бурение артезианской скважины планируется в деревне </w:t>
      </w:r>
      <w:r w:rsidRPr="00B85EC9">
        <w:t xml:space="preserve">Подсобное </w:t>
      </w:r>
      <w:r>
        <w:t>хозяйство с целью полного обеспечения питьевой водой населенного пункта</w:t>
      </w:r>
    </w:p>
    <w:p w:rsidR="005933FB" w:rsidRPr="00081C0B" w:rsidRDefault="005933FB" w:rsidP="005933FB"/>
    <w:p w:rsidR="00ED5871" w:rsidRDefault="00ED5871" w:rsidP="00ED5871">
      <w:pPr>
        <w:pStyle w:val="2"/>
      </w:pPr>
    </w:p>
    <w:p w:rsidR="00FC6F61" w:rsidRDefault="00ED5871" w:rsidP="00ED5871">
      <w:pPr>
        <w:pStyle w:val="2"/>
      </w:pPr>
      <w:bookmarkStart w:id="67" w:name="_Toc381176506"/>
      <w:r>
        <w:t>5.3. С</w:t>
      </w:r>
      <w:r w:rsidR="00FC6F61" w:rsidRPr="00AC26DB">
        <w:t>ведения о развитии системы  коммерческого учета водопотребления организациями, осуществляющими водоснабжение.</w:t>
      </w:r>
      <w:bookmarkEnd w:id="67"/>
    </w:p>
    <w:p w:rsidR="00ED5871" w:rsidRPr="00ED5871" w:rsidRDefault="00ED5871" w:rsidP="00ED5871"/>
    <w:p w:rsidR="00FA72E2" w:rsidRDefault="00081C0B" w:rsidP="00FA72E2">
      <w:pPr>
        <w:rPr>
          <w:rStyle w:val="FontStyle158"/>
          <w:rFonts w:eastAsia="Arial Unicode MS"/>
          <w:sz w:val="24"/>
          <w:szCs w:val="24"/>
        </w:rPr>
      </w:pPr>
      <w:r>
        <w:rPr>
          <w:rStyle w:val="FontStyle158"/>
          <w:rFonts w:eastAsia="Arial Unicode MS"/>
          <w:sz w:val="24"/>
          <w:szCs w:val="24"/>
        </w:rPr>
        <w:t>Коммерческий учет водопотребления планируется устанавливать в точка</w:t>
      </w:r>
      <w:r w:rsidR="005933FB">
        <w:rPr>
          <w:rStyle w:val="FontStyle158"/>
          <w:rFonts w:eastAsia="Arial Unicode MS"/>
          <w:sz w:val="24"/>
          <w:szCs w:val="24"/>
        </w:rPr>
        <w:t>х</w:t>
      </w:r>
      <w:r>
        <w:rPr>
          <w:rStyle w:val="FontStyle158"/>
          <w:rFonts w:eastAsia="Arial Unicode MS"/>
          <w:sz w:val="24"/>
          <w:szCs w:val="24"/>
        </w:rPr>
        <w:t xml:space="preserve"> водоразбора.</w:t>
      </w:r>
    </w:p>
    <w:p w:rsidR="005933FB" w:rsidRPr="00FA72E2" w:rsidRDefault="005933FB" w:rsidP="00FA72E2">
      <w:pPr>
        <w:rPr>
          <w:rStyle w:val="FontStyle158"/>
          <w:rFonts w:eastAsia="Arial Unicode MS"/>
          <w:sz w:val="24"/>
          <w:szCs w:val="24"/>
        </w:rPr>
      </w:pPr>
    </w:p>
    <w:p w:rsidR="00FC6F61" w:rsidRPr="00AC26DB" w:rsidRDefault="00CD0DB7" w:rsidP="00FA72E2">
      <w:pPr>
        <w:pStyle w:val="1"/>
      </w:pPr>
      <w:bookmarkStart w:id="68" w:name="_Toc381176507"/>
      <w:r>
        <w:lastRenderedPageBreak/>
        <w:t xml:space="preserve">6. </w:t>
      </w:r>
      <w:r w:rsidR="00FC6F61" w:rsidRPr="00AC26DB">
        <w:t>Оценка капитальных вложений в новое строительство, реконструкцию и модернизацию объектов централизованных систем водоснабжения</w:t>
      </w:r>
      <w:r>
        <w:t>.</w:t>
      </w:r>
      <w:bookmarkEnd w:id="68"/>
    </w:p>
    <w:p w:rsidR="00CD0DB7" w:rsidRDefault="00CD0DB7" w:rsidP="00CD0DB7">
      <w:pPr>
        <w:pStyle w:val="2"/>
      </w:pPr>
    </w:p>
    <w:p w:rsidR="00FC6F61" w:rsidRDefault="00CD0DB7" w:rsidP="00CD0DB7">
      <w:pPr>
        <w:pStyle w:val="2"/>
      </w:pPr>
      <w:bookmarkStart w:id="69" w:name="_Toc381176508"/>
      <w:r>
        <w:t>6.1. О</w:t>
      </w:r>
      <w:r w:rsidR="00FC6F61" w:rsidRPr="00AC26DB">
        <w:t>ценк</w:t>
      </w:r>
      <w:r>
        <w:t>а</w:t>
      </w:r>
      <w:r w:rsidR="00FC6F61" w:rsidRPr="00AC26DB">
        <w:t xml:space="preserve"> капитальных вложений в новое строительство и реконструкцию объектов централизованных систем водоснабжения, выполненную в соответствии с укрупненными сметными нормативами,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 (либо принятую по объектам - аналогам) по видам капитального строительства и видам работ</w:t>
      </w:r>
      <w:r>
        <w:t>.</w:t>
      </w:r>
      <w:bookmarkEnd w:id="69"/>
    </w:p>
    <w:p w:rsidR="00CD0DB7" w:rsidRDefault="00CD0DB7" w:rsidP="00CD0DB7"/>
    <w:p w:rsidR="008857CB" w:rsidRDefault="008857CB" w:rsidP="008857CB">
      <w:r>
        <w:t xml:space="preserve">Сметная стоимость строительства и реконструкции объектов определена в ценах 2013 года. </w:t>
      </w:r>
    </w:p>
    <w:p w:rsidR="008857CB" w:rsidRDefault="008857CB" w:rsidP="008857CB">
      <w:pPr>
        <w:rPr>
          <w:color w:val="000000"/>
        </w:rPr>
      </w:pPr>
      <w:r>
        <w:rPr>
          <w:color w:val="000000"/>
        </w:rPr>
        <w:t>К сметной стоимости мероприятия в ценах 2013 года необходимо применить коэффициент инфляции, который был принят для 2012 – 4,8%, для последующих со снижением на 2 процента пункта.</w:t>
      </w:r>
    </w:p>
    <w:p w:rsidR="008857CB" w:rsidRDefault="008857CB" w:rsidP="008857CB">
      <w:pPr>
        <w:rPr>
          <w:i/>
          <w:szCs w:val="24"/>
        </w:rPr>
      </w:pPr>
    </w:p>
    <w:p w:rsidR="007E58E8" w:rsidRPr="005933FB" w:rsidRDefault="007E58E8" w:rsidP="007E58E8">
      <w:pPr>
        <w:jc w:val="right"/>
        <w:rPr>
          <w:i/>
          <w:szCs w:val="24"/>
        </w:rPr>
      </w:pPr>
      <w:r w:rsidRPr="007E58E8">
        <w:rPr>
          <w:i/>
          <w:szCs w:val="24"/>
        </w:rPr>
        <w:t>Таблице №1</w:t>
      </w:r>
      <w:r w:rsidR="005933FB">
        <w:rPr>
          <w:i/>
          <w:szCs w:val="24"/>
        </w:rPr>
        <w:t>3</w:t>
      </w:r>
    </w:p>
    <w:p w:rsidR="007E58E8" w:rsidRPr="007E58E8" w:rsidRDefault="007E58E8" w:rsidP="007E58E8">
      <w:pPr>
        <w:jc w:val="right"/>
        <w:rPr>
          <w:i/>
          <w:szCs w:val="24"/>
        </w:rPr>
      </w:pPr>
    </w:p>
    <w:p w:rsidR="007E58E8" w:rsidRDefault="007E58E8" w:rsidP="007E58E8">
      <w:pPr>
        <w:jc w:val="center"/>
        <w:rPr>
          <w:b/>
          <w:i/>
          <w:szCs w:val="24"/>
        </w:rPr>
      </w:pPr>
      <w:r w:rsidRPr="007E58E8">
        <w:rPr>
          <w:b/>
          <w:i/>
          <w:szCs w:val="24"/>
        </w:rPr>
        <w:t>Этапы проведения работ с разбивкой по годам. Водоснабжение</w:t>
      </w:r>
    </w:p>
    <w:p w:rsidR="007E58E8" w:rsidRPr="007E58E8" w:rsidRDefault="007E58E8" w:rsidP="007E58E8">
      <w:pPr>
        <w:jc w:val="center"/>
        <w:rPr>
          <w:b/>
          <w:i/>
          <w:szCs w:val="24"/>
        </w:rPr>
      </w:pPr>
    </w:p>
    <w:tbl>
      <w:tblPr>
        <w:tblW w:w="5610" w:type="pct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4"/>
        <w:gridCol w:w="785"/>
        <w:gridCol w:w="785"/>
        <w:gridCol w:w="785"/>
        <w:gridCol w:w="785"/>
        <w:gridCol w:w="785"/>
        <w:gridCol w:w="785"/>
        <w:gridCol w:w="756"/>
        <w:gridCol w:w="756"/>
        <w:gridCol w:w="756"/>
        <w:gridCol w:w="759"/>
        <w:gridCol w:w="867"/>
      </w:tblGrid>
      <w:tr w:rsidR="00DB437D" w:rsidRPr="007E58E8" w:rsidTr="00E06669">
        <w:trPr>
          <w:jc w:val="center"/>
        </w:trPr>
        <w:tc>
          <w:tcPr>
            <w:tcW w:w="1053" w:type="pct"/>
          </w:tcPr>
          <w:p w:rsidR="007E58E8" w:rsidRPr="007E58E8" w:rsidRDefault="007E58E8" w:rsidP="008547AD">
            <w:pPr>
              <w:tabs>
                <w:tab w:val="left" w:pos="4665"/>
              </w:tabs>
              <w:ind w:left="33" w:right="34" w:hanging="33"/>
              <w:jc w:val="center"/>
            </w:pPr>
            <w:r w:rsidRPr="007E58E8">
              <w:rPr>
                <w:sz w:val="22"/>
              </w:rPr>
              <w:t>Наименование</w:t>
            </w:r>
          </w:p>
        </w:tc>
        <w:tc>
          <w:tcPr>
            <w:tcW w:w="3549" w:type="pct"/>
            <w:gridSpan w:val="10"/>
            <w:shd w:val="clear" w:color="auto" w:fill="auto"/>
          </w:tcPr>
          <w:p w:rsidR="007E58E8" w:rsidRPr="007E58E8" w:rsidRDefault="007E58E8" w:rsidP="008547AD">
            <w:pPr>
              <w:tabs>
                <w:tab w:val="left" w:pos="4665"/>
              </w:tabs>
              <w:ind w:left="33" w:right="34" w:hanging="33"/>
              <w:jc w:val="center"/>
            </w:pPr>
            <w:r w:rsidRPr="007E58E8">
              <w:rPr>
                <w:sz w:val="22"/>
              </w:rPr>
              <w:t>Объем капитальных вложений по годам, млн. руб.</w:t>
            </w:r>
          </w:p>
        </w:tc>
        <w:tc>
          <w:tcPr>
            <w:tcW w:w="398" w:type="pct"/>
            <w:shd w:val="clear" w:color="auto" w:fill="auto"/>
          </w:tcPr>
          <w:p w:rsidR="007E58E8" w:rsidRPr="007E58E8" w:rsidRDefault="007E58E8" w:rsidP="008547AD">
            <w:pPr>
              <w:tabs>
                <w:tab w:val="left" w:pos="4665"/>
              </w:tabs>
              <w:ind w:left="33" w:right="34" w:hanging="33"/>
            </w:pPr>
            <w:r w:rsidRPr="007E58E8">
              <w:rPr>
                <w:sz w:val="22"/>
              </w:rPr>
              <w:t>Итого</w:t>
            </w:r>
          </w:p>
        </w:tc>
      </w:tr>
      <w:tr w:rsidR="00DB437D" w:rsidRPr="007E58E8" w:rsidTr="00E06669">
        <w:trPr>
          <w:jc w:val="center"/>
        </w:trPr>
        <w:tc>
          <w:tcPr>
            <w:tcW w:w="1053" w:type="pct"/>
          </w:tcPr>
          <w:p w:rsidR="007E58E8" w:rsidRPr="007E58E8" w:rsidRDefault="007E58E8" w:rsidP="008547AD">
            <w:pPr>
              <w:tabs>
                <w:tab w:val="left" w:pos="4665"/>
              </w:tabs>
              <w:ind w:left="33" w:right="34" w:hanging="33"/>
              <w:jc w:val="center"/>
            </w:pPr>
            <w:r w:rsidRPr="007E58E8">
              <w:rPr>
                <w:sz w:val="22"/>
              </w:rPr>
              <w:t>Годы</w:t>
            </w:r>
          </w:p>
        </w:tc>
        <w:tc>
          <w:tcPr>
            <w:tcW w:w="360" w:type="pct"/>
            <w:shd w:val="clear" w:color="auto" w:fill="auto"/>
          </w:tcPr>
          <w:p w:rsidR="007E58E8" w:rsidRPr="007E58E8" w:rsidRDefault="007E58E8" w:rsidP="008547AD">
            <w:pPr>
              <w:tabs>
                <w:tab w:val="left" w:pos="4665"/>
              </w:tabs>
              <w:ind w:left="33" w:right="34" w:hanging="33"/>
              <w:jc w:val="center"/>
            </w:pPr>
            <w:r w:rsidRPr="007E58E8">
              <w:rPr>
                <w:sz w:val="22"/>
              </w:rPr>
              <w:t>2014</w:t>
            </w:r>
          </w:p>
        </w:tc>
        <w:tc>
          <w:tcPr>
            <w:tcW w:w="360" w:type="pct"/>
            <w:shd w:val="clear" w:color="auto" w:fill="auto"/>
          </w:tcPr>
          <w:p w:rsidR="007E58E8" w:rsidRPr="007E58E8" w:rsidRDefault="007E58E8" w:rsidP="008547AD">
            <w:pPr>
              <w:tabs>
                <w:tab w:val="left" w:pos="4665"/>
              </w:tabs>
              <w:ind w:left="33" w:right="34" w:hanging="33"/>
              <w:jc w:val="center"/>
            </w:pPr>
            <w:r w:rsidRPr="007E58E8">
              <w:rPr>
                <w:sz w:val="22"/>
              </w:rPr>
              <w:t>2015</w:t>
            </w:r>
          </w:p>
        </w:tc>
        <w:tc>
          <w:tcPr>
            <w:tcW w:w="360" w:type="pct"/>
            <w:shd w:val="clear" w:color="auto" w:fill="auto"/>
          </w:tcPr>
          <w:p w:rsidR="007E58E8" w:rsidRPr="007E58E8" w:rsidRDefault="007E58E8" w:rsidP="008547AD">
            <w:pPr>
              <w:tabs>
                <w:tab w:val="left" w:pos="4665"/>
              </w:tabs>
              <w:ind w:left="33" w:right="34" w:hanging="33"/>
              <w:jc w:val="center"/>
            </w:pPr>
            <w:r w:rsidRPr="007E58E8">
              <w:rPr>
                <w:sz w:val="22"/>
              </w:rPr>
              <w:t>2016</w:t>
            </w:r>
          </w:p>
        </w:tc>
        <w:tc>
          <w:tcPr>
            <w:tcW w:w="360" w:type="pct"/>
            <w:shd w:val="clear" w:color="auto" w:fill="auto"/>
          </w:tcPr>
          <w:p w:rsidR="007E58E8" w:rsidRPr="007E58E8" w:rsidRDefault="007E58E8" w:rsidP="008547AD">
            <w:pPr>
              <w:tabs>
                <w:tab w:val="left" w:pos="4665"/>
              </w:tabs>
              <w:ind w:left="33" w:right="34" w:hanging="33"/>
              <w:jc w:val="center"/>
            </w:pPr>
            <w:r w:rsidRPr="007E58E8">
              <w:rPr>
                <w:sz w:val="22"/>
              </w:rPr>
              <w:t>2017</w:t>
            </w:r>
          </w:p>
        </w:tc>
        <w:tc>
          <w:tcPr>
            <w:tcW w:w="360" w:type="pct"/>
            <w:shd w:val="clear" w:color="auto" w:fill="auto"/>
          </w:tcPr>
          <w:p w:rsidR="007E58E8" w:rsidRPr="007E58E8" w:rsidRDefault="007E58E8" w:rsidP="008547AD">
            <w:pPr>
              <w:tabs>
                <w:tab w:val="left" w:pos="4665"/>
              </w:tabs>
              <w:ind w:left="33" w:right="34" w:hanging="33"/>
              <w:jc w:val="center"/>
            </w:pPr>
            <w:r w:rsidRPr="007E58E8">
              <w:rPr>
                <w:sz w:val="22"/>
              </w:rPr>
              <w:t>2018</w:t>
            </w:r>
          </w:p>
        </w:tc>
        <w:tc>
          <w:tcPr>
            <w:tcW w:w="360" w:type="pct"/>
            <w:shd w:val="clear" w:color="auto" w:fill="auto"/>
          </w:tcPr>
          <w:p w:rsidR="007E58E8" w:rsidRPr="007E58E8" w:rsidRDefault="007E58E8" w:rsidP="008547AD">
            <w:pPr>
              <w:tabs>
                <w:tab w:val="left" w:pos="4665"/>
              </w:tabs>
              <w:ind w:left="33" w:right="34" w:hanging="33"/>
              <w:jc w:val="center"/>
            </w:pPr>
            <w:r w:rsidRPr="007E58E8">
              <w:rPr>
                <w:sz w:val="22"/>
              </w:rPr>
              <w:t>2019</w:t>
            </w:r>
          </w:p>
        </w:tc>
        <w:tc>
          <w:tcPr>
            <w:tcW w:w="347" w:type="pct"/>
            <w:shd w:val="clear" w:color="auto" w:fill="auto"/>
          </w:tcPr>
          <w:p w:rsidR="007E58E8" w:rsidRPr="007E58E8" w:rsidRDefault="007E58E8" w:rsidP="008547AD">
            <w:pPr>
              <w:tabs>
                <w:tab w:val="left" w:pos="4665"/>
              </w:tabs>
              <w:ind w:left="33" w:right="34" w:hanging="33"/>
              <w:jc w:val="center"/>
            </w:pPr>
            <w:r w:rsidRPr="007E58E8">
              <w:rPr>
                <w:sz w:val="22"/>
              </w:rPr>
              <w:t>2020</w:t>
            </w:r>
          </w:p>
        </w:tc>
        <w:tc>
          <w:tcPr>
            <w:tcW w:w="347" w:type="pct"/>
            <w:shd w:val="clear" w:color="auto" w:fill="auto"/>
          </w:tcPr>
          <w:p w:rsidR="007E58E8" w:rsidRPr="007E58E8" w:rsidRDefault="007E58E8" w:rsidP="008547AD">
            <w:pPr>
              <w:tabs>
                <w:tab w:val="left" w:pos="4665"/>
              </w:tabs>
              <w:ind w:left="33" w:right="34" w:hanging="33"/>
              <w:jc w:val="center"/>
            </w:pPr>
            <w:r w:rsidRPr="007E58E8">
              <w:rPr>
                <w:sz w:val="22"/>
              </w:rPr>
              <w:t>2021</w:t>
            </w:r>
          </w:p>
        </w:tc>
        <w:tc>
          <w:tcPr>
            <w:tcW w:w="347" w:type="pct"/>
            <w:shd w:val="clear" w:color="auto" w:fill="auto"/>
          </w:tcPr>
          <w:p w:rsidR="007E58E8" w:rsidRPr="007E58E8" w:rsidRDefault="007E58E8" w:rsidP="008547AD">
            <w:pPr>
              <w:tabs>
                <w:tab w:val="left" w:pos="4665"/>
              </w:tabs>
              <w:ind w:left="33" w:right="34" w:hanging="33"/>
              <w:jc w:val="center"/>
            </w:pPr>
            <w:r w:rsidRPr="007E58E8">
              <w:rPr>
                <w:sz w:val="22"/>
              </w:rPr>
              <w:t>2025</w:t>
            </w:r>
          </w:p>
        </w:tc>
        <w:tc>
          <w:tcPr>
            <w:tcW w:w="347" w:type="pct"/>
            <w:shd w:val="clear" w:color="auto" w:fill="auto"/>
          </w:tcPr>
          <w:p w:rsidR="007E58E8" w:rsidRPr="007E58E8" w:rsidRDefault="007E58E8" w:rsidP="008547AD">
            <w:pPr>
              <w:tabs>
                <w:tab w:val="left" w:pos="4665"/>
              </w:tabs>
              <w:ind w:left="33" w:right="34" w:hanging="33"/>
              <w:jc w:val="center"/>
            </w:pPr>
            <w:r w:rsidRPr="007E58E8">
              <w:rPr>
                <w:sz w:val="22"/>
              </w:rPr>
              <w:t>2028</w:t>
            </w:r>
          </w:p>
        </w:tc>
        <w:tc>
          <w:tcPr>
            <w:tcW w:w="398" w:type="pct"/>
            <w:shd w:val="clear" w:color="auto" w:fill="auto"/>
          </w:tcPr>
          <w:p w:rsidR="007E58E8" w:rsidRPr="007E58E8" w:rsidRDefault="007E58E8" w:rsidP="008547AD">
            <w:pPr>
              <w:tabs>
                <w:tab w:val="left" w:pos="4665"/>
              </w:tabs>
              <w:ind w:left="33" w:right="34" w:hanging="33"/>
              <w:jc w:val="center"/>
            </w:pPr>
          </w:p>
        </w:tc>
      </w:tr>
      <w:tr w:rsidR="00DB437D" w:rsidRPr="007E58E8" w:rsidTr="00E06669">
        <w:trPr>
          <w:jc w:val="center"/>
        </w:trPr>
        <w:tc>
          <w:tcPr>
            <w:tcW w:w="1053" w:type="pct"/>
          </w:tcPr>
          <w:p w:rsidR="00C33F97" w:rsidRPr="007E58E8" w:rsidRDefault="00C33F97" w:rsidP="00C53799">
            <w:pPr>
              <w:tabs>
                <w:tab w:val="left" w:pos="4665"/>
              </w:tabs>
              <w:ind w:left="33" w:right="34" w:hanging="33"/>
              <w:jc w:val="left"/>
            </w:pPr>
            <w:r w:rsidRPr="007E58E8">
              <w:rPr>
                <w:sz w:val="22"/>
              </w:rPr>
              <w:t>Разработка и реализация рабочего проекта «</w:t>
            </w:r>
            <w:r w:rsidR="005933FB">
              <w:rPr>
                <w:sz w:val="22"/>
              </w:rPr>
              <w:t>Замена</w:t>
            </w:r>
            <w:r>
              <w:rPr>
                <w:sz w:val="22"/>
              </w:rPr>
              <w:t xml:space="preserve"> сетей водоснабжения в д. </w:t>
            </w:r>
            <w:r w:rsidR="00C53799">
              <w:rPr>
                <w:sz w:val="22"/>
              </w:rPr>
              <w:t>Вышегор</w:t>
            </w:r>
            <w:r w:rsidRPr="007E58E8">
              <w:rPr>
                <w:sz w:val="22"/>
              </w:rPr>
              <w:t xml:space="preserve">». Протяженность - </w:t>
            </w:r>
            <w:r w:rsidR="005933FB">
              <w:rPr>
                <w:sz w:val="22"/>
              </w:rPr>
              <w:t>7370</w:t>
            </w:r>
            <w:r w:rsidRPr="007E58E8">
              <w:rPr>
                <w:sz w:val="22"/>
              </w:rPr>
              <w:t xml:space="preserve"> п/м, Д </w:t>
            </w:r>
            <w:r w:rsidRPr="00C33F97">
              <w:rPr>
                <w:sz w:val="22"/>
              </w:rPr>
              <w:t>32-</w:t>
            </w:r>
            <w:r w:rsidR="005933FB">
              <w:rPr>
                <w:sz w:val="22"/>
              </w:rPr>
              <w:t>8</w:t>
            </w:r>
            <w:r w:rsidRPr="00C33F97">
              <w:rPr>
                <w:sz w:val="22"/>
              </w:rPr>
              <w:t>0</w:t>
            </w:r>
            <w:r w:rsidRPr="007E58E8">
              <w:rPr>
                <w:sz w:val="22"/>
              </w:rPr>
              <w:t xml:space="preserve"> мм, п/э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C33F97" w:rsidRPr="00C33F97" w:rsidRDefault="00C33F97" w:rsidP="002D0D18">
            <w:pPr>
              <w:tabs>
                <w:tab w:val="left" w:pos="4665"/>
              </w:tabs>
              <w:ind w:left="33" w:right="34" w:hanging="33"/>
              <w:jc w:val="center"/>
              <w:rPr>
                <w:lang w:val="en-US"/>
              </w:rPr>
            </w:pPr>
            <w:r w:rsidRPr="00C33F97">
              <w:rPr>
                <w:sz w:val="22"/>
                <w:lang w:val="en-US"/>
              </w:rPr>
              <w:t>14,57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C33F97" w:rsidRPr="00C33F97" w:rsidRDefault="00C33F97" w:rsidP="002D0D18">
            <w:pPr>
              <w:tabs>
                <w:tab w:val="left" w:pos="4665"/>
              </w:tabs>
              <w:ind w:left="33" w:right="34" w:hanging="33"/>
              <w:jc w:val="center"/>
              <w:rPr>
                <w:lang w:val="en-US"/>
              </w:rPr>
            </w:pPr>
            <w:r w:rsidRPr="00C33F97">
              <w:rPr>
                <w:sz w:val="22"/>
                <w:lang w:val="en-US"/>
              </w:rPr>
              <w:t>14,57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C33F97" w:rsidRPr="00C33F97" w:rsidRDefault="00C33F97" w:rsidP="002D0D18">
            <w:pPr>
              <w:tabs>
                <w:tab w:val="left" w:pos="4665"/>
              </w:tabs>
              <w:ind w:left="33" w:right="34" w:hanging="33"/>
              <w:jc w:val="center"/>
              <w:rPr>
                <w:lang w:val="en-US"/>
              </w:rPr>
            </w:pPr>
            <w:r w:rsidRPr="00C33F97">
              <w:rPr>
                <w:sz w:val="22"/>
                <w:lang w:val="en-US"/>
              </w:rPr>
              <w:t>14,57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C33F97" w:rsidRPr="00C33F97" w:rsidRDefault="00C33F97" w:rsidP="002D0D18">
            <w:pPr>
              <w:tabs>
                <w:tab w:val="left" w:pos="4665"/>
              </w:tabs>
              <w:ind w:left="33" w:right="34" w:hanging="33"/>
              <w:jc w:val="center"/>
              <w:rPr>
                <w:lang w:val="en-US"/>
              </w:rPr>
            </w:pPr>
            <w:r w:rsidRPr="00C33F97">
              <w:rPr>
                <w:sz w:val="22"/>
                <w:lang w:val="en-US"/>
              </w:rPr>
              <w:t>14,57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C33F97" w:rsidRPr="00C33F97" w:rsidRDefault="00C33F97" w:rsidP="002D0D18">
            <w:pPr>
              <w:tabs>
                <w:tab w:val="left" w:pos="4665"/>
              </w:tabs>
              <w:ind w:left="33" w:right="34" w:hanging="33"/>
              <w:jc w:val="center"/>
              <w:rPr>
                <w:lang w:val="en-US"/>
              </w:rPr>
            </w:pPr>
            <w:r w:rsidRPr="00C33F97">
              <w:rPr>
                <w:sz w:val="22"/>
                <w:lang w:val="en-US"/>
              </w:rPr>
              <w:t>14,57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C33F97" w:rsidRPr="00C33F97" w:rsidRDefault="00C33F97" w:rsidP="002D0D18">
            <w:pPr>
              <w:tabs>
                <w:tab w:val="left" w:pos="4665"/>
              </w:tabs>
              <w:ind w:left="33" w:right="34" w:hanging="33"/>
              <w:jc w:val="center"/>
              <w:rPr>
                <w:lang w:val="en-US"/>
              </w:rPr>
            </w:pPr>
            <w:r w:rsidRPr="00C33F97">
              <w:rPr>
                <w:sz w:val="22"/>
                <w:lang w:val="en-US"/>
              </w:rPr>
              <w:t>14,57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C33F97" w:rsidRPr="00C33F97" w:rsidRDefault="00C33F97" w:rsidP="002D0D18">
            <w:pPr>
              <w:tabs>
                <w:tab w:val="left" w:pos="4665"/>
              </w:tabs>
              <w:ind w:left="33" w:right="34" w:hanging="3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C33F97" w:rsidRPr="00C33F97" w:rsidRDefault="00C33F97" w:rsidP="002D0D18">
            <w:pPr>
              <w:tabs>
                <w:tab w:val="left" w:pos="4665"/>
              </w:tabs>
              <w:ind w:left="33" w:right="34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C33F97" w:rsidRPr="00C33F97" w:rsidRDefault="00C33F97" w:rsidP="002D0D18">
            <w:pPr>
              <w:tabs>
                <w:tab w:val="left" w:pos="4665"/>
              </w:tabs>
              <w:ind w:left="33" w:right="34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C33F97" w:rsidRPr="00C33F97" w:rsidRDefault="00C33F97" w:rsidP="002D0D18">
            <w:pPr>
              <w:tabs>
                <w:tab w:val="left" w:pos="4665"/>
              </w:tabs>
              <w:ind w:left="33" w:right="34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C33F97" w:rsidRPr="0000124F" w:rsidRDefault="00C33F97" w:rsidP="002D0D18">
            <w:pPr>
              <w:tabs>
                <w:tab w:val="left" w:pos="4665"/>
              </w:tabs>
              <w:ind w:left="33" w:right="34" w:hanging="33"/>
              <w:jc w:val="center"/>
              <w:rPr>
                <w:lang w:val="en-US"/>
              </w:rPr>
            </w:pPr>
            <w:r>
              <w:rPr>
                <w:sz w:val="22"/>
              </w:rPr>
              <w:t>101</w:t>
            </w:r>
            <w:r>
              <w:rPr>
                <w:sz w:val="22"/>
                <w:lang w:val="en-US"/>
              </w:rPr>
              <w:t>,97</w:t>
            </w:r>
          </w:p>
        </w:tc>
      </w:tr>
      <w:tr w:rsidR="00DB437D" w:rsidRPr="007E58E8" w:rsidTr="00E06669">
        <w:trPr>
          <w:jc w:val="center"/>
        </w:trPr>
        <w:tc>
          <w:tcPr>
            <w:tcW w:w="1053" w:type="pct"/>
          </w:tcPr>
          <w:p w:rsidR="007E58E8" w:rsidRPr="007E58E8" w:rsidRDefault="0000124F" w:rsidP="005933FB">
            <w:pPr>
              <w:tabs>
                <w:tab w:val="left" w:pos="4665"/>
              </w:tabs>
              <w:ind w:left="33" w:right="34" w:hanging="33"/>
              <w:jc w:val="left"/>
            </w:pPr>
            <w:r w:rsidRPr="007E58E8">
              <w:rPr>
                <w:sz w:val="22"/>
              </w:rPr>
              <w:t>Разработка и реализация рабочего проекта «</w:t>
            </w:r>
            <w:r w:rsidR="005933FB">
              <w:rPr>
                <w:sz w:val="22"/>
              </w:rPr>
              <w:t>Замена</w:t>
            </w:r>
            <w:r>
              <w:rPr>
                <w:sz w:val="22"/>
              </w:rPr>
              <w:t xml:space="preserve"> сетей водоснабжения в д. </w:t>
            </w:r>
            <w:r w:rsidR="005933FB">
              <w:rPr>
                <w:sz w:val="22"/>
              </w:rPr>
              <w:t>Заворово</w:t>
            </w:r>
            <w:r w:rsidRPr="007E58E8">
              <w:rPr>
                <w:sz w:val="22"/>
              </w:rPr>
              <w:t xml:space="preserve">». Протяженность - </w:t>
            </w:r>
            <w:r w:rsidR="005933FB">
              <w:rPr>
                <w:sz w:val="22"/>
              </w:rPr>
              <w:t>2000</w:t>
            </w:r>
            <w:r w:rsidRPr="007E58E8">
              <w:rPr>
                <w:sz w:val="22"/>
              </w:rPr>
              <w:t xml:space="preserve"> п/м, Д </w:t>
            </w:r>
            <w:r w:rsidRPr="0000124F">
              <w:rPr>
                <w:sz w:val="22"/>
              </w:rPr>
              <w:t>32-50</w:t>
            </w:r>
            <w:r w:rsidRPr="007E58E8">
              <w:rPr>
                <w:sz w:val="22"/>
              </w:rPr>
              <w:t xml:space="preserve"> мм, п/э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E58E8" w:rsidRPr="007E58E8" w:rsidRDefault="007E58E8" w:rsidP="002D0D18">
            <w:pPr>
              <w:tabs>
                <w:tab w:val="left" w:pos="4665"/>
              </w:tabs>
              <w:ind w:left="33" w:right="34" w:hanging="33"/>
              <w:jc w:val="center"/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7E58E8" w:rsidRPr="00C33F97" w:rsidRDefault="00C33F97" w:rsidP="002D0D18">
            <w:pPr>
              <w:tabs>
                <w:tab w:val="left" w:pos="4665"/>
              </w:tabs>
              <w:ind w:left="33" w:right="34" w:hanging="33"/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6</w:t>
            </w:r>
            <w:r w:rsidR="007E58E8" w:rsidRPr="007E58E8">
              <w:rPr>
                <w:sz w:val="22"/>
              </w:rPr>
              <w:t>,</w:t>
            </w:r>
            <w:r>
              <w:rPr>
                <w:sz w:val="22"/>
                <w:lang w:val="en-US"/>
              </w:rPr>
              <w:t>68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E58E8" w:rsidRPr="007E58E8" w:rsidRDefault="00C33F97" w:rsidP="002D0D18">
            <w:pPr>
              <w:tabs>
                <w:tab w:val="left" w:pos="4665"/>
              </w:tabs>
              <w:ind w:left="33" w:right="34" w:hanging="33"/>
              <w:jc w:val="center"/>
            </w:pPr>
            <w:r>
              <w:rPr>
                <w:sz w:val="22"/>
                <w:lang w:val="en-US"/>
              </w:rPr>
              <w:t>6</w:t>
            </w:r>
            <w:r w:rsidRPr="007E58E8">
              <w:rPr>
                <w:sz w:val="22"/>
              </w:rPr>
              <w:t>,</w:t>
            </w:r>
            <w:r>
              <w:rPr>
                <w:sz w:val="22"/>
                <w:lang w:val="en-US"/>
              </w:rPr>
              <w:t>68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E58E8" w:rsidRPr="007E58E8" w:rsidRDefault="00C33F97" w:rsidP="002D0D18">
            <w:pPr>
              <w:tabs>
                <w:tab w:val="left" w:pos="4665"/>
              </w:tabs>
              <w:ind w:left="33" w:right="34" w:hanging="33"/>
              <w:jc w:val="center"/>
            </w:pPr>
            <w:r>
              <w:rPr>
                <w:sz w:val="22"/>
                <w:lang w:val="en-US"/>
              </w:rPr>
              <w:t>6</w:t>
            </w:r>
            <w:r w:rsidRPr="007E58E8">
              <w:rPr>
                <w:sz w:val="22"/>
              </w:rPr>
              <w:t>,</w:t>
            </w:r>
            <w:r>
              <w:rPr>
                <w:sz w:val="22"/>
                <w:lang w:val="en-US"/>
              </w:rPr>
              <w:t>68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E58E8" w:rsidRPr="007E58E8" w:rsidRDefault="00C33F97" w:rsidP="002D0D18">
            <w:pPr>
              <w:tabs>
                <w:tab w:val="left" w:pos="4665"/>
              </w:tabs>
              <w:ind w:left="33" w:right="34" w:hanging="33"/>
              <w:jc w:val="center"/>
            </w:pPr>
            <w:r>
              <w:rPr>
                <w:sz w:val="22"/>
                <w:lang w:val="en-US"/>
              </w:rPr>
              <w:t>6</w:t>
            </w:r>
            <w:r w:rsidRPr="007E58E8">
              <w:rPr>
                <w:sz w:val="22"/>
              </w:rPr>
              <w:t>,</w:t>
            </w:r>
            <w:r>
              <w:rPr>
                <w:sz w:val="22"/>
                <w:lang w:val="en-US"/>
              </w:rPr>
              <w:t>68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E58E8" w:rsidRPr="007E58E8" w:rsidRDefault="00C33F97" w:rsidP="002D0D18">
            <w:pPr>
              <w:tabs>
                <w:tab w:val="left" w:pos="4665"/>
              </w:tabs>
              <w:ind w:left="33" w:right="34" w:hanging="33"/>
              <w:jc w:val="center"/>
            </w:pPr>
            <w:r>
              <w:rPr>
                <w:sz w:val="22"/>
                <w:lang w:val="en-US"/>
              </w:rPr>
              <w:t>6</w:t>
            </w:r>
            <w:r w:rsidRPr="007E58E8">
              <w:rPr>
                <w:sz w:val="22"/>
              </w:rPr>
              <w:t>,</w:t>
            </w:r>
            <w:r>
              <w:rPr>
                <w:sz w:val="22"/>
                <w:lang w:val="en-US"/>
              </w:rPr>
              <w:t>68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7E58E8" w:rsidRPr="007E58E8" w:rsidRDefault="00C33F97" w:rsidP="002D0D18">
            <w:pPr>
              <w:tabs>
                <w:tab w:val="left" w:pos="4665"/>
              </w:tabs>
              <w:ind w:left="33" w:right="34" w:hanging="33"/>
              <w:jc w:val="center"/>
            </w:pPr>
            <w:r>
              <w:rPr>
                <w:sz w:val="22"/>
                <w:lang w:val="en-US"/>
              </w:rPr>
              <w:t>6</w:t>
            </w:r>
            <w:r w:rsidRPr="007E58E8">
              <w:rPr>
                <w:sz w:val="22"/>
              </w:rPr>
              <w:t>,</w:t>
            </w:r>
            <w:r>
              <w:rPr>
                <w:sz w:val="22"/>
                <w:lang w:val="en-US"/>
              </w:rPr>
              <w:t>68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7E58E8" w:rsidRPr="007E58E8" w:rsidRDefault="007E58E8" w:rsidP="002D0D18">
            <w:pPr>
              <w:tabs>
                <w:tab w:val="left" w:pos="4665"/>
              </w:tabs>
              <w:ind w:left="33" w:right="34" w:hanging="33"/>
              <w:jc w:val="center"/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7E58E8" w:rsidRPr="007E58E8" w:rsidRDefault="007E58E8" w:rsidP="002D0D18">
            <w:pPr>
              <w:tabs>
                <w:tab w:val="left" w:pos="4665"/>
              </w:tabs>
              <w:ind w:left="33" w:right="34" w:hanging="33"/>
              <w:jc w:val="center"/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7E58E8" w:rsidRPr="007E58E8" w:rsidRDefault="007E58E8" w:rsidP="002D0D18">
            <w:pPr>
              <w:tabs>
                <w:tab w:val="left" w:pos="4665"/>
              </w:tabs>
              <w:ind w:left="33" w:right="34" w:hanging="33"/>
              <w:jc w:val="center"/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7E58E8" w:rsidRPr="00C33F97" w:rsidRDefault="0000124F" w:rsidP="002D0D18">
            <w:pPr>
              <w:tabs>
                <w:tab w:val="left" w:pos="4665"/>
              </w:tabs>
              <w:ind w:left="33" w:right="34" w:hanging="33"/>
              <w:jc w:val="center"/>
              <w:rPr>
                <w:lang w:val="en-US"/>
              </w:rPr>
            </w:pPr>
            <w:r>
              <w:rPr>
                <w:sz w:val="22"/>
              </w:rPr>
              <w:t>4</w:t>
            </w:r>
            <w:r w:rsidR="00C33F97">
              <w:rPr>
                <w:sz w:val="22"/>
                <w:lang w:val="en-US"/>
              </w:rPr>
              <w:t>0</w:t>
            </w:r>
            <w:r w:rsidR="007E58E8" w:rsidRPr="007E58E8">
              <w:rPr>
                <w:sz w:val="22"/>
              </w:rPr>
              <w:t>,</w:t>
            </w:r>
            <w:r w:rsidR="00C33F97">
              <w:rPr>
                <w:sz w:val="22"/>
                <w:lang w:val="en-US"/>
              </w:rPr>
              <w:t>05</w:t>
            </w:r>
          </w:p>
        </w:tc>
      </w:tr>
      <w:tr w:rsidR="00DB437D" w:rsidRPr="007E58E8" w:rsidTr="00DB437D">
        <w:trPr>
          <w:jc w:val="center"/>
        </w:trPr>
        <w:tc>
          <w:tcPr>
            <w:tcW w:w="1053" w:type="pct"/>
          </w:tcPr>
          <w:p w:rsidR="007E58E8" w:rsidRPr="007E58E8" w:rsidRDefault="00C33F97" w:rsidP="005933FB">
            <w:pPr>
              <w:tabs>
                <w:tab w:val="left" w:pos="4665"/>
              </w:tabs>
              <w:ind w:left="33" w:right="34" w:hanging="33"/>
              <w:jc w:val="left"/>
            </w:pPr>
            <w:r w:rsidRPr="007E58E8">
              <w:rPr>
                <w:sz w:val="22"/>
              </w:rPr>
              <w:t>Разработка и реализация рабочего проекта «</w:t>
            </w:r>
            <w:r w:rsidR="005933FB">
              <w:rPr>
                <w:sz w:val="22"/>
              </w:rPr>
              <w:t>Строительство водонапорной башни</w:t>
            </w:r>
            <w:r>
              <w:rPr>
                <w:sz w:val="22"/>
              </w:rPr>
              <w:t xml:space="preserve"> в д. </w:t>
            </w:r>
            <w:r w:rsidR="005933FB">
              <w:rPr>
                <w:sz w:val="22"/>
              </w:rPr>
              <w:t>Теребука</w:t>
            </w:r>
            <w:r w:rsidRPr="007E58E8">
              <w:rPr>
                <w:sz w:val="22"/>
              </w:rPr>
              <w:t xml:space="preserve">». 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E58E8" w:rsidRPr="007E58E8" w:rsidRDefault="007E58E8" w:rsidP="00DB437D">
            <w:pPr>
              <w:tabs>
                <w:tab w:val="left" w:pos="4665"/>
              </w:tabs>
              <w:ind w:left="33" w:right="34" w:hanging="33"/>
              <w:jc w:val="center"/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7E58E8" w:rsidRPr="007E58E8" w:rsidRDefault="007E58E8" w:rsidP="00DB437D">
            <w:pPr>
              <w:tabs>
                <w:tab w:val="left" w:pos="4665"/>
              </w:tabs>
              <w:ind w:left="33" w:right="34" w:hanging="33"/>
              <w:jc w:val="center"/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7E58E8" w:rsidRPr="007E58E8" w:rsidRDefault="007E58E8" w:rsidP="00DB437D">
            <w:pPr>
              <w:tabs>
                <w:tab w:val="left" w:pos="4665"/>
              </w:tabs>
              <w:ind w:left="33" w:right="34" w:hanging="33"/>
              <w:jc w:val="center"/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7E58E8" w:rsidRPr="007E58E8" w:rsidRDefault="007E58E8" w:rsidP="00DB437D">
            <w:pPr>
              <w:tabs>
                <w:tab w:val="left" w:pos="4665"/>
              </w:tabs>
              <w:ind w:left="33" w:right="34" w:hanging="33"/>
              <w:jc w:val="center"/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7E58E8" w:rsidRPr="002D0D18" w:rsidRDefault="002D0D18" w:rsidP="00DB437D">
            <w:pPr>
              <w:tabs>
                <w:tab w:val="left" w:pos="4665"/>
              </w:tabs>
              <w:ind w:left="33" w:right="34" w:hanging="33"/>
              <w:jc w:val="center"/>
              <w:rPr>
                <w:lang w:val="en-US"/>
              </w:rPr>
            </w:pPr>
            <w:r w:rsidRPr="002D0D18">
              <w:rPr>
                <w:sz w:val="22"/>
              </w:rPr>
              <w:t>10</w:t>
            </w:r>
            <w:r w:rsidRPr="002D0D18">
              <w:rPr>
                <w:sz w:val="22"/>
                <w:lang w:val="en-US"/>
              </w:rPr>
              <w:t>,48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E58E8" w:rsidRPr="002D0D18" w:rsidRDefault="002D0D18" w:rsidP="00DB437D">
            <w:pPr>
              <w:tabs>
                <w:tab w:val="left" w:pos="4665"/>
              </w:tabs>
              <w:ind w:left="33" w:right="34" w:hanging="33"/>
              <w:jc w:val="center"/>
            </w:pPr>
            <w:r w:rsidRPr="002D0D18">
              <w:rPr>
                <w:sz w:val="22"/>
              </w:rPr>
              <w:t>10</w:t>
            </w:r>
            <w:r w:rsidRPr="002D0D18">
              <w:rPr>
                <w:sz w:val="22"/>
                <w:lang w:val="en-US"/>
              </w:rPr>
              <w:t>,48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7E58E8" w:rsidRPr="002D0D18" w:rsidRDefault="002D0D18" w:rsidP="00DB437D">
            <w:pPr>
              <w:tabs>
                <w:tab w:val="left" w:pos="4665"/>
              </w:tabs>
              <w:ind w:left="33" w:right="34" w:hanging="33"/>
              <w:jc w:val="center"/>
            </w:pPr>
            <w:r w:rsidRPr="002D0D18">
              <w:rPr>
                <w:sz w:val="22"/>
              </w:rPr>
              <w:t>10</w:t>
            </w:r>
            <w:r w:rsidRPr="002D0D18">
              <w:rPr>
                <w:sz w:val="22"/>
                <w:lang w:val="en-US"/>
              </w:rPr>
              <w:t>,48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7E58E8" w:rsidRPr="002D0D18" w:rsidRDefault="002D0D18" w:rsidP="00DB437D">
            <w:pPr>
              <w:tabs>
                <w:tab w:val="left" w:pos="4665"/>
              </w:tabs>
              <w:ind w:left="33" w:right="34" w:hanging="33"/>
              <w:jc w:val="center"/>
            </w:pPr>
            <w:r w:rsidRPr="002D0D18">
              <w:rPr>
                <w:sz w:val="22"/>
              </w:rPr>
              <w:t>10</w:t>
            </w:r>
            <w:r w:rsidRPr="002D0D18">
              <w:rPr>
                <w:sz w:val="22"/>
                <w:lang w:val="en-US"/>
              </w:rPr>
              <w:t>,48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7E58E8" w:rsidRPr="002D0D18" w:rsidRDefault="002D0D18" w:rsidP="00DB437D">
            <w:pPr>
              <w:tabs>
                <w:tab w:val="left" w:pos="4665"/>
              </w:tabs>
              <w:ind w:left="33" w:right="34" w:hanging="33"/>
              <w:jc w:val="center"/>
            </w:pPr>
            <w:r w:rsidRPr="002D0D18">
              <w:rPr>
                <w:sz w:val="22"/>
              </w:rPr>
              <w:t>10</w:t>
            </w:r>
            <w:r w:rsidRPr="002D0D18">
              <w:rPr>
                <w:sz w:val="22"/>
                <w:lang w:val="en-US"/>
              </w:rPr>
              <w:t>,48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7E58E8" w:rsidRPr="007E58E8" w:rsidRDefault="007E58E8" w:rsidP="00DB437D">
            <w:pPr>
              <w:tabs>
                <w:tab w:val="left" w:pos="4665"/>
              </w:tabs>
              <w:ind w:left="33" w:right="34" w:hanging="33"/>
              <w:jc w:val="center"/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7E58E8" w:rsidRPr="007E58E8" w:rsidRDefault="002D0D18" w:rsidP="00DB437D">
            <w:pPr>
              <w:tabs>
                <w:tab w:val="left" w:pos="4665"/>
              </w:tabs>
              <w:ind w:left="33" w:right="34" w:hanging="33"/>
              <w:jc w:val="center"/>
            </w:pPr>
            <w:r>
              <w:rPr>
                <w:sz w:val="22"/>
              </w:rPr>
              <w:t>5</w:t>
            </w:r>
            <w:r w:rsidR="007E58E8" w:rsidRPr="007E58E8">
              <w:rPr>
                <w:sz w:val="22"/>
              </w:rPr>
              <w:t>2,</w:t>
            </w:r>
            <w:r>
              <w:rPr>
                <w:sz w:val="22"/>
              </w:rPr>
              <w:t>38</w:t>
            </w:r>
          </w:p>
        </w:tc>
      </w:tr>
      <w:tr w:rsidR="00DB437D" w:rsidRPr="007E58E8" w:rsidTr="00DB437D">
        <w:trPr>
          <w:jc w:val="center"/>
        </w:trPr>
        <w:tc>
          <w:tcPr>
            <w:tcW w:w="1053" w:type="pct"/>
          </w:tcPr>
          <w:p w:rsidR="007E58E8" w:rsidRPr="007E58E8" w:rsidRDefault="002D0D18" w:rsidP="005933FB">
            <w:pPr>
              <w:tabs>
                <w:tab w:val="left" w:pos="4665"/>
              </w:tabs>
              <w:ind w:left="33" w:right="34" w:hanging="33"/>
              <w:jc w:val="left"/>
            </w:pPr>
            <w:r w:rsidRPr="007E58E8">
              <w:rPr>
                <w:sz w:val="22"/>
              </w:rPr>
              <w:t>Разработка и реализация рабочего проекта «</w:t>
            </w:r>
            <w:r w:rsidR="005933FB">
              <w:t xml:space="preserve">Бурение артезианской скважины планируется в деревне </w:t>
            </w:r>
            <w:r w:rsidR="005933FB" w:rsidRPr="00B85EC9">
              <w:t xml:space="preserve">Подсобное </w:t>
            </w:r>
            <w:r w:rsidR="005933FB">
              <w:t>хозяйство</w:t>
            </w:r>
            <w:r w:rsidRPr="007E58E8">
              <w:rPr>
                <w:sz w:val="22"/>
              </w:rPr>
              <w:t xml:space="preserve">». 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E58E8" w:rsidRPr="007E58E8" w:rsidRDefault="007E58E8" w:rsidP="00DB437D">
            <w:pPr>
              <w:tabs>
                <w:tab w:val="left" w:pos="4665"/>
              </w:tabs>
              <w:ind w:left="33" w:right="34" w:hanging="33"/>
              <w:jc w:val="center"/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7E58E8" w:rsidRPr="007E58E8" w:rsidRDefault="007E58E8" w:rsidP="00DB437D">
            <w:pPr>
              <w:tabs>
                <w:tab w:val="left" w:pos="4665"/>
              </w:tabs>
              <w:ind w:left="33" w:right="34" w:hanging="33"/>
              <w:jc w:val="center"/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7E58E8" w:rsidRPr="007E58E8" w:rsidRDefault="007E58E8" w:rsidP="00DB437D">
            <w:pPr>
              <w:tabs>
                <w:tab w:val="left" w:pos="4665"/>
              </w:tabs>
              <w:ind w:left="33" w:right="34" w:hanging="33"/>
              <w:jc w:val="center"/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7E58E8" w:rsidRPr="007E58E8" w:rsidRDefault="007E58E8" w:rsidP="00DB437D">
            <w:pPr>
              <w:tabs>
                <w:tab w:val="left" w:pos="4665"/>
              </w:tabs>
              <w:ind w:left="33" w:right="34" w:hanging="33"/>
              <w:jc w:val="center"/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7E58E8" w:rsidRPr="007E58E8" w:rsidRDefault="007E58E8" w:rsidP="00DB437D">
            <w:pPr>
              <w:tabs>
                <w:tab w:val="left" w:pos="4665"/>
              </w:tabs>
              <w:ind w:left="33" w:right="34" w:hanging="33"/>
              <w:jc w:val="center"/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7E58E8" w:rsidRPr="007E58E8" w:rsidRDefault="007E58E8" w:rsidP="00DB437D">
            <w:pPr>
              <w:tabs>
                <w:tab w:val="left" w:pos="4665"/>
              </w:tabs>
              <w:ind w:left="33" w:right="34" w:hanging="33"/>
              <w:jc w:val="center"/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7E58E8" w:rsidRPr="007E58E8" w:rsidRDefault="007E58E8" w:rsidP="00DB437D">
            <w:pPr>
              <w:tabs>
                <w:tab w:val="left" w:pos="4665"/>
              </w:tabs>
              <w:ind w:left="33" w:right="34" w:hanging="33"/>
              <w:jc w:val="center"/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7E58E8" w:rsidRPr="007E58E8" w:rsidRDefault="002D0D18" w:rsidP="00DB437D">
            <w:pPr>
              <w:tabs>
                <w:tab w:val="left" w:pos="4665"/>
              </w:tabs>
              <w:ind w:left="33" w:right="34" w:hanging="33"/>
              <w:jc w:val="center"/>
            </w:pPr>
            <w:r>
              <w:rPr>
                <w:sz w:val="22"/>
              </w:rPr>
              <w:t>4</w:t>
            </w:r>
            <w:r w:rsidR="007E58E8" w:rsidRPr="007E58E8">
              <w:rPr>
                <w:sz w:val="22"/>
              </w:rPr>
              <w:t>,</w:t>
            </w:r>
            <w:r>
              <w:rPr>
                <w:sz w:val="22"/>
              </w:rPr>
              <w:t>86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7E58E8" w:rsidRPr="007E58E8" w:rsidRDefault="002D0D18" w:rsidP="00DB437D">
            <w:pPr>
              <w:tabs>
                <w:tab w:val="left" w:pos="4665"/>
              </w:tabs>
              <w:ind w:left="33" w:right="34" w:hanging="33"/>
              <w:jc w:val="center"/>
            </w:pPr>
            <w:r>
              <w:rPr>
                <w:sz w:val="22"/>
              </w:rPr>
              <w:t>4</w:t>
            </w:r>
            <w:r w:rsidRPr="007E58E8">
              <w:rPr>
                <w:sz w:val="22"/>
              </w:rPr>
              <w:t>,</w:t>
            </w:r>
            <w:r>
              <w:rPr>
                <w:sz w:val="22"/>
              </w:rPr>
              <w:t>86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7E58E8" w:rsidRPr="007E58E8" w:rsidRDefault="002D0D18" w:rsidP="00DB437D">
            <w:pPr>
              <w:tabs>
                <w:tab w:val="left" w:pos="4665"/>
              </w:tabs>
              <w:ind w:left="33" w:right="34" w:hanging="33"/>
              <w:jc w:val="center"/>
            </w:pPr>
            <w:r>
              <w:rPr>
                <w:sz w:val="22"/>
              </w:rPr>
              <w:t>4</w:t>
            </w:r>
            <w:r w:rsidRPr="007E58E8">
              <w:rPr>
                <w:sz w:val="22"/>
              </w:rPr>
              <w:t>,</w:t>
            </w:r>
            <w:r>
              <w:rPr>
                <w:sz w:val="22"/>
              </w:rPr>
              <w:t>86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7E58E8" w:rsidRPr="007E58E8" w:rsidRDefault="002D0D18" w:rsidP="00DB437D">
            <w:pPr>
              <w:tabs>
                <w:tab w:val="left" w:pos="4665"/>
              </w:tabs>
              <w:ind w:left="33" w:right="34" w:hanging="33"/>
              <w:jc w:val="center"/>
            </w:pPr>
            <w:r>
              <w:rPr>
                <w:sz w:val="22"/>
              </w:rPr>
              <w:t>14</w:t>
            </w:r>
            <w:r w:rsidR="007E58E8" w:rsidRPr="007E58E8">
              <w:rPr>
                <w:sz w:val="22"/>
              </w:rPr>
              <w:t>,</w:t>
            </w:r>
            <w:r>
              <w:rPr>
                <w:sz w:val="22"/>
              </w:rPr>
              <w:t>58</w:t>
            </w:r>
          </w:p>
        </w:tc>
      </w:tr>
      <w:tr w:rsidR="00DB437D" w:rsidRPr="007E58E8" w:rsidTr="00DB437D">
        <w:trPr>
          <w:jc w:val="center"/>
        </w:trPr>
        <w:tc>
          <w:tcPr>
            <w:tcW w:w="1053" w:type="pct"/>
          </w:tcPr>
          <w:p w:rsidR="007E58E8" w:rsidRPr="007E58E8" w:rsidRDefault="002D0D18" w:rsidP="005933FB">
            <w:pPr>
              <w:tabs>
                <w:tab w:val="left" w:pos="4665"/>
              </w:tabs>
              <w:ind w:left="33" w:right="34" w:hanging="33"/>
              <w:jc w:val="left"/>
            </w:pPr>
            <w:r w:rsidRPr="007E58E8">
              <w:rPr>
                <w:sz w:val="22"/>
              </w:rPr>
              <w:lastRenderedPageBreak/>
              <w:t>Разработка и реализация рабочего проекта «</w:t>
            </w:r>
            <w:r w:rsidR="005933FB">
              <w:rPr>
                <w:sz w:val="22"/>
              </w:rPr>
              <w:t xml:space="preserve">Строительство водонапорной башни </w:t>
            </w:r>
            <w:r>
              <w:rPr>
                <w:sz w:val="22"/>
              </w:rPr>
              <w:t xml:space="preserve">в д. </w:t>
            </w:r>
            <w:r w:rsidR="005933FB">
              <w:rPr>
                <w:sz w:val="22"/>
              </w:rPr>
              <w:t>Подсобное хозяйство</w:t>
            </w:r>
            <w:r w:rsidRPr="007E58E8">
              <w:rPr>
                <w:sz w:val="22"/>
              </w:rPr>
              <w:t xml:space="preserve">». Протяженность - </w:t>
            </w:r>
            <w:r>
              <w:rPr>
                <w:sz w:val="22"/>
              </w:rPr>
              <w:t>4320</w:t>
            </w:r>
            <w:r w:rsidRPr="007E58E8">
              <w:rPr>
                <w:sz w:val="22"/>
              </w:rPr>
              <w:t xml:space="preserve"> п/м, Д </w:t>
            </w:r>
            <w:r w:rsidRPr="0000124F">
              <w:rPr>
                <w:sz w:val="22"/>
              </w:rPr>
              <w:t>32-50</w:t>
            </w:r>
            <w:r w:rsidRPr="007E58E8">
              <w:rPr>
                <w:sz w:val="22"/>
              </w:rPr>
              <w:t xml:space="preserve"> мм, п/э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E58E8" w:rsidRPr="00E06669" w:rsidRDefault="002D0D18" w:rsidP="00DB437D">
            <w:pPr>
              <w:tabs>
                <w:tab w:val="left" w:pos="4665"/>
              </w:tabs>
              <w:ind w:left="33" w:right="34" w:hanging="33"/>
              <w:jc w:val="center"/>
              <w:rPr>
                <w:lang w:val="en-US"/>
              </w:rPr>
            </w:pPr>
            <w:r w:rsidRPr="00E06669">
              <w:rPr>
                <w:sz w:val="22"/>
              </w:rPr>
              <w:t>4</w:t>
            </w:r>
            <w:r w:rsidRPr="00E06669">
              <w:rPr>
                <w:sz w:val="22"/>
                <w:lang w:val="en-US"/>
              </w:rPr>
              <w:t>,32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E58E8" w:rsidRPr="00E06669" w:rsidRDefault="002D0D18" w:rsidP="00DB437D">
            <w:pPr>
              <w:tabs>
                <w:tab w:val="left" w:pos="4665"/>
              </w:tabs>
              <w:ind w:left="33" w:right="34" w:hanging="33"/>
              <w:jc w:val="center"/>
            </w:pPr>
            <w:r w:rsidRPr="00E06669">
              <w:rPr>
                <w:sz w:val="22"/>
              </w:rPr>
              <w:t>4</w:t>
            </w:r>
            <w:r w:rsidRPr="00E06669">
              <w:rPr>
                <w:sz w:val="22"/>
                <w:lang w:val="en-US"/>
              </w:rPr>
              <w:t>,32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E58E8" w:rsidRPr="00E06669" w:rsidRDefault="002D0D18" w:rsidP="00DB437D">
            <w:pPr>
              <w:tabs>
                <w:tab w:val="left" w:pos="4665"/>
              </w:tabs>
              <w:ind w:left="33" w:right="34" w:hanging="33"/>
              <w:jc w:val="center"/>
            </w:pPr>
            <w:r w:rsidRPr="00E06669">
              <w:rPr>
                <w:sz w:val="22"/>
              </w:rPr>
              <w:t>4</w:t>
            </w:r>
            <w:r w:rsidRPr="00E06669">
              <w:rPr>
                <w:sz w:val="22"/>
                <w:lang w:val="en-US"/>
              </w:rPr>
              <w:t>,32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E58E8" w:rsidRPr="00E06669" w:rsidRDefault="002D0D18" w:rsidP="00DB437D">
            <w:pPr>
              <w:tabs>
                <w:tab w:val="left" w:pos="4665"/>
              </w:tabs>
              <w:ind w:left="33" w:right="34" w:hanging="33"/>
              <w:jc w:val="center"/>
            </w:pPr>
            <w:r w:rsidRPr="00E06669">
              <w:rPr>
                <w:sz w:val="22"/>
              </w:rPr>
              <w:t>4</w:t>
            </w:r>
            <w:r w:rsidRPr="00E06669">
              <w:rPr>
                <w:sz w:val="22"/>
                <w:lang w:val="en-US"/>
              </w:rPr>
              <w:t>,32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E58E8" w:rsidRPr="00E06669" w:rsidRDefault="002D0D18" w:rsidP="00DB437D">
            <w:pPr>
              <w:tabs>
                <w:tab w:val="left" w:pos="4665"/>
              </w:tabs>
              <w:ind w:left="33" w:right="34" w:hanging="33"/>
              <w:jc w:val="center"/>
            </w:pPr>
            <w:r w:rsidRPr="00E06669">
              <w:rPr>
                <w:sz w:val="22"/>
              </w:rPr>
              <w:t>4</w:t>
            </w:r>
            <w:r w:rsidRPr="00E06669">
              <w:rPr>
                <w:sz w:val="22"/>
                <w:lang w:val="en-US"/>
              </w:rPr>
              <w:t>,32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E58E8" w:rsidRPr="00E06669" w:rsidRDefault="002D0D18" w:rsidP="00DB437D">
            <w:pPr>
              <w:tabs>
                <w:tab w:val="left" w:pos="4665"/>
              </w:tabs>
              <w:ind w:left="33" w:right="34" w:hanging="33"/>
              <w:jc w:val="center"/>
            </w:pPr>
            <w:r w:rsidRPr="00E06669">
              <w:rPr>
                <w:sz w:val="22"/>
              </w:rPr>
              <w:t>4</w:t>
            </w:r>
            <w:r w:rsidRPr="00E06669">
              <w:rPr>
                <w:sz w:val="22"/>
                <w:lang w:val="en-US"/>
              </w:rPr>
              <w:t>,32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7E58E8" w:rsidRPr="00E06669" w:rsidRDefault="002D0D18" w:rsidP="00DB437D">
            <w:pPr>
              <w:tabs>
                <w:tab w:val="left" w:pos="4665"/>
              </w:tabs>
              <w:ind w:left="33" w:right="34" w:hanging="33"/>
              <w:jc w:val="center"/>
            </w:pPr>
            <w:r w:rsidRPr="00E06669">
              <w:rPr>
                <w:sz w:val="22"/>
              </w:rPr>
              <w:t>4</w:t>
            </w:r>
            <w:r w:rsidRPr="00E06669">
              <w:rPr>
                <w:sz w:val="22"/>
                <w:lang w:val="en-US"/>
              </w:rPr>
              <w:t>,32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7E58E8" w:rsidRPr="00E06669" w:rsidRDefault="002D0D18" w:rsidP="00DB437D">
            <w:pPr>
              <w:tabs>
                <w:tab w:val="left" w:pos="4665"/>
              </w:tabs>
              <w:ind w:left="33" w:right="34" w:hanging="33"/>
              <w:jc w:val="center"/>
            </w:pPr>
            <w:r w:rsidRPr="00E06669">
              <w:rPr>
                <w:sz w:val="22"/>
              </w:rPr>
              <w:t>4</w:t>
            </w:r>
            <w:r w:rsidRPr="00E06669">
              <w:rPr>
                <w:sz w:val="22"/>
                <w:lang w:val="en-US"/>
              </w:rPr>
              <w:t>,32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7E58E8" w:rsidRPr="00E06669" w:rsidRDefault="002D0D18" w:rsidP="00DB437D">
            <w:pPr>
              <w:tabs>
                <w:tab w:val="left" w:pos="4665"/>
              </w:tabs>
              <w:ind w:left="33" w:right="34" w:hanging="33"/>
              <w:jc w:val="center"/>
            </w:pPr>
            <w:r w:rsidRPr="00E06669">
              <w:rPr>
                <w:sz w:val="22"/>
              </w:rPr>
              <w:t>4</w:t>
            </w:r>
            <w:r w:rsidRPr="00E06669">
              <w:rPr>
                <w:sz w:val="22"/>
                <w:lang w:val="en-US"/>
              </w:rPr>
              <w:t>,32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7E58E8" w:rsidRPr="00E06669" w:rsidRDefault="002D0D18" w:rsidP="00DB437D">
            <w:pPr>
              <w:tabs>
                <w:tab w:val="left" w:pos="4665"/>
              </w:tabs>
              <w:ind w:left="33" w:right="34" w:hanging="33"/>
              <w:jc w:val="center"/>
            </w:pPr>
            <w:r w:rsidRPr="00E06669">
              <w:rPr>
                <w:sz w:val="22"/>
              </w:rPr>
              <w:t>4</w:t>
            </w:r>
            <w:r w:rsidRPr="00E06669">
              <w:rPr>
                <w:sz w:val="22"/>
                <w:lang w:val="en-US"/>
              </w:rPr>
              <w:t>,32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7E58E8" w:rsidRPr="007E58E8" w:rsidRDefault="002D0D18" w:rsidP="00DB437D">
            <w:pPr>
              <w:tabs>
                <w:tab w:val="left" w:pos="4665"/>
              </w:tabs>
              <w:ind w:left="33" w:right="34" w:hanging="33"/>
              <w:jc w:val="center"/>
            </w:pPr>
            <w:r>
              <w:rPr>
                <w:sz w:val="22"/>
              </w:rPr>
              <w:t>38</w:t>
            </w:r>
            <w:r w:rsidR="007E58E8" w:rsidRPr="007E58E8">
              <w:rPr>
                <w:sz w:val="22"/>
              </w:rPr>
              <w:t>,</w:t>
            </w:r>
            <w:r>
              <w:rPr>
                <w:sz w:val="22"/>
              </w:rPr>
              <w:t>88</w:t>
            </w:r>
          </w:p>
        </w:tc>
      </w:tr>
      <w:tr w:rsidR="00DB437D" w:rsidRPr="007E58E8" w:rsidTr="00DB437D">
        <w:trPr>
          <w:jc w:val="center"/>
        </w:trPr>
        <w:tc>
          <w:tcPr>
            <w:tcW w:w="1053" w:type="pct"/>
          </w:tcPr>
          <w:p w:rsidR="007E58E8" w:rsidRPr="007E58E8" w:rsidRDefault="00E06669" w:rsidP="00DB437D">
            <w:pPr>
              <w:tabs>
                <w:tab w:val="left" w:pos="4665"/>
              </w:tabs>
              <w:ind w:left="33" w:right="34" w:hanging="33"/>
              <w:jc w:val="left"/>
            </w:pPr>
            <w:r w:rsidRPr="007E58E8">
              <w:rPr>
                <w:sz w:val="22"/>
              </w:rPr>
              <w:t>Разработка и реализация рабочего проекта «</w:t>
            </w:r>
            <w:r w:rsidR="005933FB">
              <w:t xml:space="preserve">Бурение артезианской скважины планируется в деревне </w:t>
            </w:r>
            <w:r w:rsidR="005933FB" w:rsidRPr="00B85EC9">
              <w:t>Тер</w:t>
            </w:r>
            <w:r w:rsidR="005933FB" w:rsidRPr="00B85EC9">
              <w:t>е</w:t>
            </w:r>
            <w:r w:rsidR="005933FB" w:rsidRPr="00B85EC9">
              <w:t>бука</w:t>
            </w:r>
            <w:r w:rsidRPr="007E58E8">
              <w:rPr>
                <w:sz w:val="22"/>
              </w:rPr>
              <w:t xml:space="preserve">». 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E58E8" w:rsidRPr="007E58E8" w:rsidRDefault="007E58E8" w:rsidP="00DB437D">
            <w:pPr>
              <w:tabs>
                <w:tab w:val="left" w:pos="4665"/>
              </w:tabs>
              <w:ind w:left="33" w:right="34" w:hanging="33"/>
              <w:jc w:val="center"/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7E58E8" w:rsidRPr="007E58E8" w:rsidRDefault="007E58E8" w:rsidP="00DB437D">
            <w:pPr>
              <w:tabs>
                <w:tab w:val="left" w:pos="4665"/>
              </w:tabs>
              <w:ind w:left="33" w:right="34" w:hanging="33"/>
              <w:jc w:val="center"/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7E58E8" w:rsidRPr="007E58E8" w:rsidRDefault="007E58E8" w:rsidP="00DB437D">
            <w:pPr>
              <w:tabs>
                <w:tab w:val="left" w:pos="4665"/>
              </w:tabs>
              <w:ind w:left="33" w:right="34" w:hanging="33"/>
              <w:jc w:val="center"/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7E58E8" w:rsidRPr="007E58E8" w:rsidRDefault="007E58E8" w:rsidP="00DB437D">
            <w:pPr>
              <w:tabs>
                <w:tab w:val="left" w:pos="4665"/>
              </w:tabs>
              <w:ind w:left="33" w:right="34" w:hanging="33"/>
              <w:jc w:val="center"/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7E58E8" w:rsidRPr="007E58E8" w:rsidRDefault="007E58E8" w:rsidP="00DB437D">
            <w:pPr>
              <w:tabs>
                <w:tab w:val="left" w:pos="4665"/>
              </w:tabs>
              <w:ind w:left="33" w:right="34" w:hanging="33"/>
              <w:jc w:val="center"/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7E58E8" w:rsidRPr="00DB437D" w:rsidRDefault="00DB437D" w:rsidP="00DB437D">
            <w:pPr>
              <w:tabs>
                <w:tab w:val="left" w:pos="4665"/>
              </w:tabs>
              <w:ind w:left="33" w:right="34" w:hanging="33"/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16</w:t>
            </w:r>
            <w:r w:rsidR="007E58E8" w:rsidRPr="007E58E8">
              <w:rPr>
                <w:sz w:val="22"/>
              </w:rPr>
              <w:t>,</w:t>
            </w:r>
            <w:r>
              <w:rPr>
                <w:sz w:val="22"/>
                <w:lang w:val="en-US"/>
              </w:rPr>
              <w:t>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7E58E8" w:rsidRPr="007E58E8" w:rsidRDefault="00DB437D" w:rsidP="00DB437D">
            <w:pPr>
              <w:tabs>
                <w:tab w:val="left" w:pos="4665"/>
              </w:tabs>
              <w:ind w:left="33" w:right="34" w:hanging="33"/>
              <w:jc w:val="center"/>
            </w:pPr>
            <w:r>
              <w:rPr>
                <w:sz w:val="22"/>
                <w:lang w:val="en-US"/>
              </w:rPr>
              <w:t>16</w:t>
            </w:r>
            <w:r w:rsidRPr="007E58E8">
              <w:rPr>
                <w:sz w:val="22"/>
              </w:rPr>
              <w:t>,</w:t>
            </w:r>
            <w:r>
              <w:rPr>
                <w:sz w:val="22"/>
                <w:lang w:val="en-US"/>
              </w:rPr>
              <w:t>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7E58E8" w:rsidRPr="007E58E8" w:rsidRDefault="00DB437D" w:rsidP="00DB437D">
            <w:pPr>
              <w:tabs>
                <w:tab w:val="left" w:pos="4665"/>
              </w:tabs>
              <w:ind w:left="33" w:right="34" w:hanging="33"/>
              <w:jc w:val="center"/>
            </w:pPr>
            <w:r>
              <w:rPr>
                <w:sz w:val="22"/>
                <w:lang w:val="en-US"/>
              </w:rPr>
              <w:t>16</w:t>
            </w:r>
            <w:r w:rsidRPr="007E58E8">
              <w:rPr>
                <w:sz w:val="22"/>
              </w:rPr>
              <w:t>,</w:t>
            </w:r>
            <w:r>
              <w:rPr>
                <w:sz w:val="22"/>
                <w:lang w:val="en-US"/>
              </w:rPr>
              <w:t>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7E58E8" w:rsidRPr="007E58E8" w:rsidRDefault="00DB437D" w:rsidP="00DB437D">
            <w:pPr>
              <w:tabs>
                <w:tab w:val="left" w:pos="4665"/>
              </w:tabs>
              <w:ind w:left="33" w:right="34" w:hanging="33"/>
              <w:jc w:val="center"/>
            </w:pPr>
            <w:r>
              <w:rPr>
                <w:sz w:val="22"/>
                <w:lang w:val="en-US"/>
              </w:rPr>
              <w:t>16</w:t>
            </w:r>
            <w:r w:rsidRPr="007E58E8">
              <w:rPr>
                <w:sz w:val="22"/>
              </w:rPr>
              <w:t>,</w:t>
            </w:r>
            <w:r>
              <w:rPr>
                <w:sz w:val="22"/>
                <w:lang w:val="en-US"/>
              </w:rPr>
              <w:t>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7E58E8" w:rsidRPr="007E58E8" w:rsidRDefault="007E58E8" w:rsidP="00DB437D">
            <w:pPr>
              <w:tabs>
                <w:tab w:val="left" w:pos="4665"/>
              </w:tabs>
              <w:ind w:left="33" w:right="34" w:hanging="33"/>
              <w:jc w:val="center"/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7E58E8" w:rsidRPr="00E06669" w:rsidRDefault="00E06669" w:rsidP="00DB437D">
            <w:pPr>
              <w:tabs>
                <w:tab w:val="left" w:pos="4665"/>
              </w:tabs>
              <w:ind w:left="33" w:right="34" w:hanging="33"/>
              <w:jc w:val="center"/>
              <w:rPr>
                <w:lang w:val="en-US"/>
              </w:rPr>
            </w:pPr>
            <w:r>
              <w:rPr>
                <w:sz w:val="22"/>
              </w:rPr>
              <w:t>64</w:t>
            </w:r>
            <w:r>
              <w:rPr>
                <w:sz w:val="22"/>
                <w:lang w:val="en-US"/>
              </w:rPr>
              <w:t>,0</w:t>
            </w:r>
          </w:p>
        </w:tc>
      </w:tr>
      <w:tr w:rsidR="00DB437D" w:rsidRPr="007E58E8" w:rsidTr="00E06669">
        <w:trPr>
          <w:jc w:val="center"/>
        </w:trPr>
        <w:tc>
          <w:tcPr>
            <w:tcW w:w="1053" w:type="pct"/>
          </w:tcPr>
          <w:p w:rsidR="007E58E8" w:rsidRPr="007E58E8" w:rsidRDefault="007E58E8" w:rsidP="008547AD">
            <w:pPr>
              <w:tabs>
                <w:tab w:val="left" w:pos="4665"/>
              </w:tabs>
              <w:ind w:left="33" w:right="34" w:hanging="33"/>
              <w:jc w:val="center"/>
            </w:pPr>
            <w:r w:rsidRPr="007E58E8">
              <w:rPr>
                <w:sz w:val="22"/>
              </w:rPr>
              <w:t>Итого:</w:t>
            </w:r>
          </w:p>
        </w:tc>
        <w:tc>
          <w:tcPr>
            <w:tcW w:w="360" w:type="pct"/>
            <w:shd w:val="clear" w:color="auto" w:fill="auto"/>
          </w:tcPr>
          <w:p w:rsidR="007E58E8" w:rsidRPr="00DB437D" w:rsidRDefault="00DB437D" w:rsidP="00DB437D">
            <w:pPr>
              <w:tabs>
                <w:tab w:val="left" w:pos="4665"/>
              </w:tabs>
              <w:ind w:left="33" w:right="34" w:hanging="33"/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18</w:t>
            </w:r>
            <w:r w:rsidR="007E58E8" w:rsidRPr="007E58E8">
              <w:rPr>
                <w:sz w:val="22"/>
              </w:rPr>
              <w:t>,</w:t>
            </w:r>
            <w:r>
              <w:rPr>
                <w:sz w:val="22"/>
                <w:lang w:val="en-US"/>
              </w:rPr>
              <w:t>89</w:t>
            </w:r>
          </w:p>
        </w:tc>
        <w:tc>
          <w:tcPr>
            <w:tcW w:w="360" w:type="pct"/>
            <w:shd w:val="clear" w:color="auto" w:fill="auto"/>
          </w:tcPr>
          <w:p w:rsidR="007E58E8" w:rsidRPr="00DB437D" w:rsidRDefault="00DB437D" w:rsidP="00DB437D">
            <w:pPr>
              <w:tabs>
                <w:tab w:val="left" w:pos="4665"/>
              </w:tabs>
              <w:ind w:left="33" w:right="34" w:hanging="33"/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25</w:t>
            </w:r>
            <w:r w:rsidR="007E58E8" w:rsidRPr="007E58E8">
              <w:rPr>
                <w:sz w:val="22"/>
              </w:rPr>
              <w:t>,</w:t>
            </w:r>
            <w:r>
              <w:rPr>
                <w:sz w:val="22"/>
                <w:lang w:val="en-US"/>
              </w:rPr>
              <w:t>57</w:t>
            </w:r>
          </w:p>
        </w:tc>
        <w:tc>
          <w:tcPr>
            <w:tcW w:w="360" w:type="pct"/>
            <w:shd w:val="clear" w:color="auto" w:fill="auto"/>
          </w:tcPr>
          <w:p w:rsidR="007E58E8" w:rsidRPr="007E58E8" w:rsidRDefault="00DB437D" w:rsidP="008547AD">
            <w:pPr>
              <w:tabs>
                <w:tab w:val="left" w:pos="4665"/>
              </w:tabs>
              <w:ind w:left="33" w:right="34" w:hanging="33"/>
              <w:jc w:val="center"/>
            </w:pPr>
            <w:r>
              <w:rPr>
                <w:sz w:val="22"/>
                <w:lang w:val="en-US"/>
              </w:rPr>
              <w:t>25</w:t>
            </w:r>
            <w:r w:rsidRPr="007E58E8">
              <w:rPr>
                <w:sz w:val="22"/>
              </w:rPr>
              <w:t>,</w:t>
            </w:r>
            <w:r>
              <w:rPr>
                <w:sz w:val="22"/>
                <w:lang w:val="en-US"/>
              </w:rPr>
              <w:t>57</w:t>
            </w:r>
          </w:p>
        </w:tc>
        <w:tc>
          <w:tcPr>
            <w:tcW w:w="360" w:type="pct"/>
            <w:shd w:val="clear" w:color="auto" w:fill="auto"/>
          </w:tcPr>
          <w:p w:rsidR="007E58E8" w:rsidRPr="007E58E8" w:rsidRDefault="00DB437D" w:rsidP="008547AD">
            <w:pPr>
              <w:tabs>
                <w:tab w:val="left" w:pos="4665"/>
              </w:tabs>
              <w:ind w:left="33" w:right="34" w:hanging="33"/>
              <w:jc w:val="center"/>
            </w:pPr>
            <w:r>
              <w:rPr>
                <w:sz w:val="22"/>
                <w:lang w:val="en-US"/>
              </w:rPr>
              <w:t>25</w:t>
            </w:r>
            <w:r w:rsidRPr="007E58E8">
              <w:rPr>
                <w:sz w:val="22"/>
              </w:rPr>
              <w:t>,</w:t>
            </w:r>
            <w:r>
              <w:rPr>
                <w:sz w:val="22"/>
                <w:lang w:val="en-US"/>
              </w:rPr>
              <w:t>57</w:t>
            </w:r>
          </w:p>
        </w:tc>
        <w:tc>
          <w:tcPr>
            <w:tcW w:w="360" w:type="pct"/>
            <w:shd w:val="clear" w:color="auto" w:fill="auto"/>
          </w:tcPr>
          <w:p w:rsidR="007E58E8" w:rsidRPr="00DB437D" w:rsidRDefault="00DB437D" w:rsidP="008547AD">
            <w:pPr>
              <w:tabs>
                <w:tab w:val="left" w:pos="4665"/>
              </w:tabs>
              <w:ind w:left="33" w:right="34" w:hanging="33"/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36,05</w:t>
            </w:r>
          </w:p>
        </w:tc>
        <w:tc>
          <w:tcPr>
            <w:tcW w:w="360" w:type="pct"/>
            <w:shd w:val="clear" w:color="auto" w:fill="auto"/>
          </w:tcPr>
          <w:p w:rsidR="007E58E8" w:rsidRPr="00DB437D" w:rsidRDefault="00DB437D" w:rsidP="00DB437D">
            <w:pPr>
              <w:tabs>
                <w:tab w:val="left" w:pos="4665"/>
              </w:tabs>
              <w:ind w:left="33" w:right="34" w:hanging="33"/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52</w:t>
            </w:r>
            <w:r w:rsidR="007E58E8" w:rsidRPr="007E58E8">
              <w:rPr>
                <w:sz w:val="22"/>
              </w:rPr>
              <w:t>,</w:t>
            </w:r>
            <w:r>
              <w:rPr>
                <w:sz w:val="22"/>
                <w:lang w:val="en-US"/>
              </w:rPr>
              <w:t>05</w:t>
            </w:r>
          </w:p>
        </w:tc>
        <w:tc>
          <w:tcPr>
            <w:tcW w:w="347" w:type="pct"/>
            <w:shd w:val="clear" w:color="auto" w:fill="auto"/>
          </w:tcPr>
          <w:p w:rsidR="007E58E8" w:rsidRPr="00DB437D" w:rsidRDefault="00DB437D" w:rsidP="00DB437D">
            <w:pPr>
              <w:tabs>
                <w:tab w:val="left" w:pos="4665"/>
              </w:tabs>
              <w:ind w:left="33" w:right="34" w:hanging="33"/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37</w:t>
            </w:r>
            <w:r w:rsidR="007E58E8" w:rsidRPr="007E58E8">
              <w:rPr>
                <w:sz w:val="22"/>
              </w:rPr>
              <w:t>,</w:t>
            </w:r>
            <w:r>
              <w:rPr>
                <w:sz w:val="22"/>
                <w:lang w:val="en-US"/>
              </w:rPr>
              <w:t>48</w:t>
            </w:r>
          </w:p>
        </w:tc>
        <w:tc>
          <w:tcPr>
            <w:tcW w:w="347" w:type="pct"/>
            <w:shd w:val="clear" w:color="auto" w:fill="auto"/>
          </w:tcPr>
          <w:p w:rsidR="007E58E8" w:rsidRPr="00DB437D" w:rsidRDefault="00DB437D" w:rsidP="00DB437D">
            <w:pPr>
              <w:tabs>
                <w:tab w:val="left" w:pos="4665"/>
              </w:tabs>
              <w:ind w:left="33" w:right="34" w:hanging="33"/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35</w:t>
            </w:r>
            <w:r w:rsidR="007E58E8" w:rsidRPr="007E58E8">
              <w:rPr>
                <w:sz w:val="22"/>
              </w:rPr>
              <w:t>,</w:t>
            </w:r>
            <w:r>
              <w:rPr>
                <w:sz w:val="22"/>
                <w:lang w:val="en-US"/>
              </w:rPr>
              <w:t>66</w:t>
            </w:r>
          </w:p>
        </w:tc>
        <w:tc>
          <w:tcPr>
            <w:tcW w:w="347" w:type="pct"/>
            <w:shd w:val="clear" w:color="auto" w:fill="auto"/>
          </w:tcPr>
          <w:p w:rsidR="007E58E8" w:rsidRPr="007E58E8" w:rsidRDefault="00DB437D" w:rsidP="008547AD">
            <w:pPr>
              <w:tabs>
                <w:tab w:val="left" w:pos="4665"/>
              </w:tabs>
              <w:ind w:left="33" w:right="34" w:hanging="33"/>
              <w:jc w:val="center"/>
            </w:pPr>
            <w:r>
              <w:rPr>
                <w:sz w:val="22"/>
                <w:lang w:val="en-US"/>
              </w:rPr>
              <w:t>35</w:t>
            </w:r>
            <w:r w:rsidRPr="007E58E8">
              <w:rPr>
                <w:sz w:val="22"/>
              </w:rPr>
              <w:t>,</w:t>
            </w:r>
            <w:r>
              <w:rPr>
                <w:sz w:val="22"/>
                <w:lang w:val="en-US"/>
              </w:rPr>
              <w:t>66</w:t>
            </w:r>
          </w:p>
        </w:tc>
        <w:tc>
          <w:tcPr>
            <w:tcW w:w="347" w:type="pct"/>
            <w:shd w:val="clear" w:color="auto" w:fill="auto"/>
          </w:tcPr>
          <w:p w:rsidR="007E58E8" w:rsidRPr="00FA72E2" w:rsidRDefault="00FA72E2" w:rsidP="00FA72E2">
            <w:pPr>
              <w:tabs>
                <w:tab w:val="left" w:pos="4665"/>
              </w:tabs>
              <w:ind w:left="33" w:right="34" w:hanging="33"/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9</w:t>
            </w:r>
            <w:r w:rsidR="007E58E8" w:rsidRPr="007E58E8">
              <w:rPr>
                <w:sz w:val="22"/>
              </w:rPr>
              <w:t>,</w:t>
            </w:r>
            <w:r>
              <w:rPr>
                <w:sz w:val="22"/>
                <w:lang w:val="en-US"/>
              </w:rPr>
              <w:t>18</w:t>
            </w:r>
          </w:p>
        </w:tc>
        <w:tc>
          <w:tcPr>
            <w:tcW w:w="398" w:type="pct"/>
            <w:shd w:val="clear" w:color="auto" w:fill="auto"/>
          </w:tcPr>
          <w:p w:rsidR="007E58E8" w:rsidRPr="00FA72E2" w:rsidRDefault="00FA72E2" w:rsidP="00FA72E2">
            <w:pPr>
              <w:tabs>
                <w:tab w:val="left" w:pos="4665"/>
              </w:tabs>
              <w:ind w:left="33" w:right="34" w:hanging="33"/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266</w:t>
            </w:r>
            <w:r w:rsidR="007E58E8" w:rsidRPr="007E58E8">
              <w:rPr>
                <w:sz w:val="22"/>
              </w:rPr>
              <w:t>,</w:t>
            </w:r>
            <w:r>
              <w:rPr>
                <w:sz w:val="22"/>
                <w:lang w:val="en-US"/>
              </w:rPr>
              <w:t>02</w:t>
            </w:r>
          </w:p>
        </w:tc>
      </w:tr>
    </w:tbl>
    <w:p w:rsidR="00CD0DB7" w:rsidRDefault="00CD0DB7" w:rsidP="00CD0DB7"/>
    <w:p w:rsidR="002D06EA" w:rsidRDefault="00FA72E2" w:rsidP="00FA72E2">
      <w:pPr>
        <w:jc w:val="center"/>
        <w:rPr>
          <w:color w:val="000000"/>
        </w:rPr>
      </w:pPr>
      <w:r w:rsidRPr="00FA72E2">
        <w:rPr>
          <w:noProof/>
          <w:color w:val="000000"/>
        </w:rPr>
        <w:drawing>
          <wp:inline distT="0" distB="0" distL="0" distR="0">
            <wp:extent cx="5637475" cy="3919993"/>
            <wp:effectExtent l="0" t="0" r="0" b="0"/>
            <wp:docPr id="40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700970" w:rsidRDefault="00A27262" w:rsidP="00700970">
      <w:pPr>
        <w:jc w:val="center"/>
        <w:rPr>
          <w:color w:val="000000"/>
        </w:rPr>
      </w:pPr>
      <w:r w:rsidRPr="00A27262">
        <w:rPr>
          <w:noProof/>
          <w:color w:val="000000"/>
        </w:rPr>
        <w:lastRenderedPageBreak/>
        <w:drawing>
          <wp:inline distT="0" distB="0" distL="0" distR="0">
            <wp:extent cx="5605670" cy="4412974"/>
            <wp:effectExtent l="0" t="0" r="0" b="0"/>
            <wp:docPr id="41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A27262" w:rsidRDefault="00A27262" w:rsidP="00CD0DB7">
      <w:pPr>
        <w:rPr>
          <w:color w:val="000000"/>
          <w:lang w:val="en-US"/>
        </w:rPr>
      </w:pPr>
    </w:p>
    <w:p w:rsidR="00A27262" w:rsidRDefault="00A27262" w:rsidP="00CD0DB7">
      <w:pPr>
        <w:rPr>
          <w:color w:val="000000"/>
          <w:lang w:val="en-US"/>
        </w:rPr>
      </w:pPr>
    </w:p>
    <w:p w:rsidR="00A27262" w:rsidRDefault="00A27262" w:rsidP="00CD0DB7">
      <w:pPr>
        <w:rPr>
          <w:color w:val="000000"/>
          <w:lang w:val="en-US"/>
        </w:rPr>
      </w:pPr>
    </w:p>
    <w:p w:rsidR="000609A2" w:rsidRPr="00A27262" w:rsidRDefault="000609A2" w:rsidP="00CD0DB7">
      <w:r>
        <w:rPr>
          <w:color w:val="000000"/>
        </w:rPr>
        <w:t>Всего инвестиций на 2013-2028</w:t>
      </w:r>
      <w:r w:rsidR="004714FE">
        <w:rPr>
          <w:color w:val="000000"/>
        </w:rPr>
        <w:t xml:space="preserve"> годы необходимо </w:t>
      </w:r>
      <w:r>
        <w:rPr>
          <w:color w:val="000000"/>
        </w:rPr>
        <w:t xml:space="preserve">для строительства системы водоснабжения </w:t>
      </w:r>
      <w:r w:rsidR="00A27262" w:rsidRPr="00A27262">
        <w:rPr>
          <w:color w:val="000000"/>
        </w:rPr>
        <w:t>266</w:t>
      </w:r>
      <w:r>
        <w:rPr>
          <w:color w:val="000000"/>
        </w:rPr>
        <w:t>,</w:t>
      </w:r>
      <w:r w:rsidR="00A27262" w:rsidRPr="00A27262">
        <w:rPr>
          <w:color w:val="000000"/>
        </w:rPr>
        <w:t>02</w:t>
      </w:r>
      <w:r>
        <w:rPr>
          <w:color w:val="000000"/>
        </w:rPr>
        <w:t xml:space="preserve"> млн.руб</w:t>
      </w:r>
      <w:r w:rsidR="00A27262" w:rsidRPr="00A27262">
        <w:rPr>
          <w:color w:val="000000"/>
        </w:rPr>
        <w:t>.</w:t>
      </w:r>
    </w:p>
    <w:p w:rsidR="00375426" w:rsidRDefault="00375426">
      <w:pPr>
        <w:spacing w:after="200" w:line="276" w:lineRule="auto"/>
      </w:pPr>
    </w:p>
    <w:p w:rsidR="004714FE" w:rsidRDefault="004714FE" w:rsidP="008C1B2E">
      <w:pPr>
        <w:pStyle w:val="1"/>
      </w:pPr>
    </w:p>
    <w:p w:rsidR="004714FE" w:rsidRDefault="004714FE" w:rsidP="008C1B2E">
      <w:pPr>
        <w:pStyle w:val="1"/>
      </w:pPr>
    </w:p>
    <w:p w:rsidR="001317BB" w:rsidRPr="00AC26DB" w:rsidRDefault="00700970" w:rsidP="00A27262">
      <w:pPr>
        <w:pStyle w:val="1"/>
      </w:pPr>
      <w:r>
        <w:br w:type="page"/>
      </w:r>
      <w:bookmarkStart w:id="70" w:name="_Toc381176509"/>
      <w:r w:rsidR="001317BB">
        <w:lastRenderedPageBreak/>
        <w:t>7.</w:t>
      </w:r>
      <w:r w:rsidR="001317BB" w:rsidRPr="00AC26DB">
        <w:t xml:space="preserve"> Существующее положение в сфере </w:t>
      </w:r>
      <w:r w:rsidR="001317BB">
        <w:t>водоотведения</w:t>
      </w:r>
      <w:r w:rsidR="001317BB" w:rsidRPr="00AC26DB">
        <w:t xml:space="preserve"> муниципального образования</w:t>
      </w:r>
      <w:r w:rsidR="00917A49">
        <w:t>.</w:t>
      </w:r>
      <w:bookmarkEnd w:id="70"/>
    </w:p>
    <w:p w:rsidR="00917A49" w:rsidRDefault="00917A49" w:rsidP="00917A49">
      <w:pPr>
        <w:pStyle w:val="2"/>
      </w:pPr>
    </w:p>
    <w:p w:rsidR="001061BB" w:rsidRDefault="001061BB" w:rsidP="00917A49">
      <w:pPr>
        <w:pStyle w:val="2"/>
      </w:pPr>
    </w:p>
    <w:p w:rsidR="001317BB" w:rsidRDefault="00917A49" w:rsidP="00917A49">
      <w:pPr>
        <w:pStyle w:val="2"/>
      </w:pPr>
      <w:bookmarkStart w:id="71" w:name="_Toc381176510"/>
      <w:r>
        <w:t>7.1. О</w:t>
      </w:r>
      <w:r w:rsidR="001317BB" w:rsidRPr="00FD368E">
        <w:t>писание структуры системы сбора, очистки и отведения сточных вод муниципального образования</w:t>
      </w:r>
      <w:r>
        <w:t>.</w:t>
      </w:r>
      <w:bookmarkEnd w:id="71"/>
    </w:p>
    <w:p w:rsidR="00917A49" w:rsidRDefault="00917A49" w:rsidP="00917A49"/>
    <w:p w:rsidR="001061BB" w:rsidRDefault="001061BB" w:rsidP="00917A49"/>
    <w:p w:rsidR="005933FB" w:rsidRPr="00B85EC9" w:rsidRDefault="005933FB" w:rsidP="005933FB">
      <w:pPr>
        <w:pStyle w:val="af5"/>
      </w:pPr>
      <w:r w:rsidRPr="00B85EC9">
        <w:t>На территории поселения находится 12 населенных пунктов (деревень), большинство их невелико. Застройка в основном индив</w:t>
      </w:r>
      <w:r w:rsidRPr="00B85EC9">
        <w:t>и</w:t>
      </w:r>
      <w:r w:rsidRPr="00B85EC9">
        <w:t>дуальная усадебная. Отвод строчных вод потребителей в сельском поселении осуществляется преимущественно децентрализовано (индивидуальные очистные с</w:t>
      </w:r>
      <w:r w:rsidRPr="00B85EC9">
        <w:t>о</w:t>
      </w:r>
      <w:r w:rsidRPr="00B85EC9">
        <w:t xml:space="preserve">оружения, выгребные ямы). </w:t>
      </w:r>
    </w:p>
    <w:p w:rsidR="00917A49" w:rsidRDefault="00917A49" w:rsidP="00917A49"/>
    <w:p w:rsidR="001061BB" w:rsidRDefault="001061BB" w:rsidP="00917A49"/>
    <w:p w:rsidR="00917A49" w:rsidRPr="00917A49" w:rsidRDefault="00917A49" w:rsidP="00917A49"/>
    <w:p w:rsidR="001317BB" w:rsidRDefault="00917A49" w:rsidP="00917A49">
      <w:pPr>
        <w:pStyle w:val="2"/>
      </w:pPr>
      <w:bookmarkStart w:id="72" w:name="_Toc381176511"/>
      <w:r>
        <w:t>7.2. О</w:t>
      </w:r>
      <w:r w:rsidR="001317BB" w:rsidRPr="00FD368E">
        <w:t>писание существующих канализационных очистных сооружений, включая оценку соответствия применяемой технологической схемы требованиям обеспечения нормативов качества сточных вод и определение существующего дефицита (резерва) мощностей</w:t>
      </w:r>
      <w:r>
        <w:t>.</w:t>
      </w:r>
      <w:bookmarkEnd w:id="72"/>
    </w:p>
    <w:p w:rsidR="00917A49" w:rsidRDefault="00917A49" w:rsidP="00917A49"/>
    <w:p w:rsidR="001061BB" w:rsidRDefault="001061BB" w:rsidP="00917A49"/>
    <w:p w:rsidR="009C65F1" w:rsidRPr="005933FB" w:rsidRDefault="009C65F1" w:rsidP="009C65F1">
      <w:pPr>
        <w:jc w:val="right"/>
        <w:rPr>
          <w:i/>
        </w:rPr>
      </w:pPr>
      <w:r w:rsidRPr="009C65F1">
        <w:rPr>
          <w:i/>
        </w:rPr>
        <w:t>Таблица №1</w:t>
      </w:r>
      <w:r w:rsidR="005933FB">
        <w:rPr>
          <w:i/>
        </w:rPr>
        <w:t>4</w:t>
      </w:r>
    </w:p>
    <w:p w:rsidR="009C65F1" w:rsidRDefault="009C65F1" w:rsidP="009C65F1">
      <w:pPr>
        <w:jc w:val="center"/>
        <w:rPr>
          <w:b/>
          <w:i/>
        </w:rPr>
      </w:pPr>
      <w:r w:rsidRPr="009C65F1">
        <w:rPr>
          <w:b/>
          <w:i/>
        </w:rPr>
        <w:t>Сооружения водоотведения</w:t>
      </w:r>
    </w:p>
    <w:p w:rsidR="009C65F1" w:rsidRPr="009C65F1" w:rsidRDefault="009C65F1" w:rsidP="009C65F1">
      <w:pPr>
        <w:jc w:val="center"/>
        <w:rPr>
          <w:b/>
          <w:i/>
        </w:rPr>
      </w:pPr>
    </w:p>
    <w:tbl>
      <w:tblPr>
        <w:tblW w:w="495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07"/>
        <w:gridCol w:w="1745"/>
        <w:gridCol w:w="1516"/>
        <w:gridCol w:w="2130"/>
        <w:gridCol w:w="1731"/>
      </w:tblGrid>
      <w:tr w:rsidR="00AB3F0B" w:rsidRPr="00630332" w:rsidTr="005933FB">
        <w:trPr>
          <w:trHeight w:val="276"/>
          <w:jc w:val="center"/>
        </w:trPr>
        <w:tc>
          <w:tcPr>
            <w:tcW w:w="1302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3F0B" w:rsidRPr="00F35D54" w:rsidRDefault="00AB3F0B" w:rsidP="00F35D54">
            <w:pPr>
              <w:ind w:left="0" w:right="0" w:firstLine="0"/>
              <w:jc w:val="center"/>
            </w:pPr>
            <w:r w:rsidRPr="00F35D54">
              <w:rPr>
                <w:sz w:val="22"/>
              </w:rPr>
              <w:t>Наименование водозабора и его расположение</w:t>
            </w:r>
          </w:p>
        </w:tc>
        <w:tc>
          <w:tcPr>
            <w:tcW w:w="906" w:type="pct"/>
            <w:vMerge w:val="restart"/>
            <w:tcBorders>
              <w:top w:val="single" w:sz="12" w:space="0" w:color="auto"/>
            </w:tcBorders>
            <w:vAlign w:val="center"/>
          </w:tcPr>
          <w:p w:rsidR="00AB3F0B" w:rsidRPr="00F35D54" w:rsidRDefault="00AB3F0B" w:rsidP="00F35D54">
            <w:pPr>
              <w:ind w:left="0" w:right="0" w:firstLine="0"/>
              <w:jc w:val="center"/>
            </w:pPr>
            <w:r w:rsidRPr="00F35D54">
              <w:rPr>
                <w:sz w:val="22"/>
              </w:rPr>
              <w:t>Численность жителей населенного пункта тыс.человек</w:t>
            </w:r>
          </w:p>
        </w:tc>
        <w:tc>
          <w:tcPr>
            <w:tcW w:w="787" w:type="pct"/>
            <w:vMerge w:val="restart"/>
            <w:tcBorders>
              <w:top w:val="single" w:sz="12" w:space="0" w:color="auto"/>
            </w:tcBorders>
            <w:vAlign w:val="center"/>
          </w:tcPr>
          <w:p w:rsidR="00AB3F0B" w:rsidRPr="00F35D54" w:rsidRDefault="00AB3F0B" w:rsidP="00F35D54">
            <w:pPr>
              <w:ind w:left="0" w:right="0" w:firstLine="0"/>
              <w:jc w:val="center"/>
            </w:pPr>
            <w:r w:rsidRPr="00F35D54">
              <w:rPr>
                <w:sz w:val="22"/>
              </w:rPr>
              <w:t>Очистные сооружения</w:t>
            </w:r>
          </w:p>
        </w:tc>
        <w:tc>
          <w:tcPr>
            <w:tcW w:w="1106" w:type="pct"/>
            <w:vMerge w:val="restart"/>
            <w:tcBorders>
              <w:top w:val="single" w:sz="12" w:space="0" w:color="auto"/>
            </w:tcBorders>
            <w:vAlign w:val="center"/>
          </w:tcPr>
          <w:p w:rsidR="00AB3F0B" w:rsidRPr="00F35D54" w:rsidRDefault="00AB3F0B" w:rsidP="00F35D54">
            <w:pPr>
              <w:ind w:left="0" w:right="0" w:firstLine="0"/>
              <w:jc w:val="center"/>
            </w:pPr>
            <w:r w:rsidRPr="00F35D54">
              <w:rPr>
                <w:sz w:val="22"/>
              </w:rPr>
              <w:t>Производственная мощность</w:t>
            </w:r>
          </w:p>
        </w:tc>
        <w:tc>
          <w:tcPr>
            <w:tcW w:w="899" w:type="pct"/>
            <w:vMerge w:val="restart"/>
            <w:tcBorders>
              <w:top w:val="single" w:sz="12" w:space="0" w:color="auto"/>
            </w:tcBorders>
            <w:vAlign w:val="center"/>
          </w:tcPr>
          <w:p w:rsidR="00AB3F0B" w:rsidRPr="00F35D54" w:rsidRDefault="00AB3F0B" w:rsidP="00F35D54">
            <w:pPr>
              <w:ind w:left="0" w:right="0" w:firstLine="0"/>
              <w:jc w:val="center"/>
            </w:pPr>
            <w:r w:rsidRPr="00F35D54">
              <w:rPr>
                <w:sz w:val="22"/>
              </w:rPr>
              <w:t>тип и протяженность сетей канализации</w:t>
            </w:r>
          </w:p>
        </w:tc>
      </w:tr>
      <w:tr w:rsidR="00AB3F0B" w:rsidRPr="00630332" w:rsidTr="005933FB">
        <w:trPr>
          <w:trHeight w:val="276"/>
          <w:jc w:val="center"/>
        </w:trPr>
        <w:tc>
          <w:tcPr>
            <w:tcW w:w="1302" w:type="pct"/>
            <w:vMerge/>
            <w:tcBorders>
              <w:left w:val="single" w:sz="12" w:space="0" w:color="auto"/>
            </w:tcBorders>
            <w:vAlign w:val="center"/>
          </w:tcPr>
          <w:p w:rsidR="00AB3F0B" w:rsidRPr="00F35D54" w:rsidRDefault="00AB3F0B" w:rsidP="00F35D54">
            <w:pPr>
              <w:ind w:left="0" w:right="0" w:firstLine="0"/>
              <w:jc w:val="center"/>
            </w:pPr>
          </w:p>
        </w:tc>
        <w:tc>
          <w:tcPr>
            <w:tcW w:w="906" w:type="pct"/>
            <w:vMerge/>
            <w:vAlign w:val="center"/>
          </w:tcPr>
          <w:p w:rsidR="00AB3F0B" w:rsidRPr="00F35D54" w:rsidRDefault="00AB3F0B" w:rsidP="00F35D54">
            <w:pPr>
              <w:ind w:left="0" w:right="0" w:firstLine="0"/>
              <w:jc w:val="center"/>
            </w:pPr>
          </w:p>
        </w:tc>
        <w:tc>
          <w:tcPr>
            <w:tcW w:w="787" w:type="pct"/>
            <w:vMerge/>
            <w:vAlign w:val="center"/>
          </w:tcPr>
          <w:p w:rsidR="00AB3F0B" w:rsidRPr="00F35D54" w:rsidRDefault="00AB3F0B" w:rsidP="00F35D54">
            <w:pPr>
              <w:ind w:left="0" w:right="0" w:firstLine="0"/>
              <w:jc w:val="center"/>
            </w:pPr>
          </w:p>
        </w:tc>
        <w:tc>
          <w:tcPr>
            <w:tcW w:w="1106" w:type="pct"/>
            <w:vMerge/>
            <w:vAlign w:val="center"/>
          </w:tcPr>
          <w:p w:rsidR="00AB3F0B" w:rsidRPr="00F35D54" w:rsidRDefault="00AB3F0B" w:rsidP="00F35D54">
            <w:pPr>
              <w:ind w:left="0" w:right="0" w:firstLine="0"/>
              <w:jc w:val="center"/>
            </w:pPr>
          </w:p>
        </w:tc>
        <w:tc>
          <w:tcPr>
            <w:tcW w:w="899" w:type="pct"/>
            <w:vMerge/>
            <w:vAlign w:val="center"/>
          </w:tcPr>
          <w:p w:rsidR="00AB3F0B" w:rsidRPr="00F35D54" w:rsidRDefault="00AB3F0B" w:rsidP="00F35D54">
            <w:pPr>
              <w:ind w:left="0" w:right="0" w:firstLine="0"/>
              <w:jc w:val="center"/>
            </w:pPr>
          </w:p>
        </w:tc>
      </w:tr>
      <w:tr w:rsidR="009C65F1" w:rsidRPr="00630332" w:rsidTr="00F35D54">
        <w:trPr>
          <w:jc w:val="center"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5F1" w:rsidRPr="00F35D54" w:rsidRDefault="004F2526" w:rsidP="00C53799">
            <w:pPr>
              <w:ind w:left="0" w:right="0" w:firstLine="0"/>
              <w:jc w:val="center"/>
            </w:pPr>
            <w:hyperlink r:id="rId33" w:history="1">
              <w:r w:rsidR="00C53799">
                <w:rPr>
                  <w:sz w:val="22"/>
                </w:rPr>
                <w:t>Вышегорское</w:t>
              </w:r>
              <w:r w:rsidR="009C65F1" w:rsidRPr="00F35D54">
                <w:rPr>
                  <w:sz w:val="22"/>
                </w:rPr>
                <w:t xml:space="preserve"> с/п</w:t>
              </w:r>
            </w:hyperlink>
          </w:p>
        </w:tc>
      </w:tr>
      <w:tr w:rsidR="005933FB" w:rsidRPr="00630332" w:rsidTr="005933FB">
        <w:trPr>
          <w:jc w:val="center"/>
        </w:trPr>
        <w:tc>
          <w:tcPr>
            <w:tcW w:w="1302" w:type="pct"/>
            <w:tcBorders>
              <w:left w:val="single" w:sz="12" w:space="0" w:color="auto"/>
            </w:tcBorders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 w:rsidRPr="00B85EC9">
              <w:t>деревня Вышегор</w:t>
            </w:r>
          </w:p>
        </w:tc>
        <w:tc>
          <w:tcPr>
            <w:tcW w:w="906" w:type="pct"/>
            <w:vAlign w:val="center"/>
          </w:tcPr>
          <w:p w:rsidR="005933FB" w:rsidRPr="00F35D54" w:rsidRDefault="005933FB" w:rsidP="005933FB">
            <w:pPr>
              <w:pStyle w:val="af5"/>
              <w:ind w:left="0" w:right="0" w:firstLine="0"/>
              <w:jc w:val="center"/>
            </w:pPr>
            <w:r w:rsidRPr="00F35D54">
              <w:rPr>
                <w:sz w:val="22"/>
              </w:rPr>
              <w:t>0,834</w:t>
            </w:r>
          </w:p>
        </w:tc>
        <w:tc>
          <w:tcPr>
            <w:tcW w:w="787" w:type="pct"/>
            <w:vAlign w:val="center"/>
          </w:tcPr>
          <w:p w:rsidR="005933FB" w:rsidRPr="00F35D54" w:rsidRDefault="005933FB" w:rsidP="005933FB">
            <w:pPr>
              <w:pStyle w:val="af5"/>
              <w:ind w:left="0" w:right="0" w:firstLine="0"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106" w:type="pct"/>
            <w:vAlign w:val="center"/>
          </w:tcPr>
          <w:p w:rsidR="005933FB" w:rsidRPr="005933FB" w:rsidRDefault="005933FB" w:rsidP="005933FB">
            <w:pPr>
              <w:pStyle w:val="af5"/>
              <w:ind w:left="0" w:right="0" w:firstLine="0"/>
              <w:jc w:val="center"/>
            </w:pPr>
            <w:r>
              <w:t>430 м</w:t>
            </w:r>
            <w:r w:rsidRPr="005933FB">
              <w:rPr>
                <w:vertAlign w:val="superscript"/>
              </w:rPr>
              <w:t>3</w:t>
            </w:r>
            <w:r>
              <w:rPr>
                <w:lang w:val="en-US"/>
              </w:rPr>
              <w:t>/</w:t>
            </w:r>
            <w:r>
              <w:t>сут</w:t>
            </w:r>
          </w:p>
        </w:tc>
        <w:tc>
          <w:tcPr>
            <w:tcW w:w="899" w:type="pct"/>
            <w:vAlign w:val="center"/>
          </w:tcPr>
          <w:p w:rsidR="005933FB" w:rsidRPr="00F35D54" w:rsidRDefault="005933FB" w:rsidP="005933FB">
            <w:pPr>
              <w:pStyle w:val="af5"/>
              <w:ind w:left="0" w:right="0" w:firstLine="0"/>
              <w:jc w:val="center"/>
            </w:pPr>
            <w:r w:rsidRPr="00B85EC9">
              <w:t>5000</w:t>
            </w:r>
            <w:r>
              <w:t xml:space="preserve"> м</w:t>
            </w:r>
          </w:p>
        </w:tc>
      </w:tr>
      <w:tr w:rsidR="005933FB" w:rsidRPr="00630332" w:rsidTr="005933FB">
        <w:trPr>
          <w:jc w:val="center"/>
        </w:trPr>
        <w:tc>
          <w:tcPr>
            <w:tcW w:w="1302" w:type="pct"/>
            <w:tcBorders>
              <w:left w:val="single" w:sz="12" w:space="0" w:color="auto"/>
            </w:tcBorders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 w:rsidRPr="00B85EC9">
              <w:t>деревня Анохово</w:t>
            </w:r>
          </w:p>
        </w:tc>
        <w:tc>
          <w:tcPr>
            <w:tcW w:w="906" w:type="pct"/>
            <w:vAlign w:val="center"/>
          </w:tcPr>
          <w:p w:rsidR="005933FB" w:rsidRPr="00F35D54" w:rsidRDefault="005933FB" w:rsidP="005933FB">
            <w:pPr>
              <w:pStyle w:val="af5"/>
              <w:ind w:left="0" w:right="0" w:firstLine="0"/>
              <w:jc w:val="center"/>
            </w:pPr>
            <w:r w:rsidRPr="00F35D54">
              <w:rPr>
                <w:sz w:val="22"/>
              </w:rPr>
              <w:t>0,016</w:t>
            </w:r>
          </w:p>
        </w:tc>
        <w:tc>
          <w:tcPr>
            <w:tcW w:w="787" w:type="pct"/>
            <w:vAlign w:val="center"/>
          </w:tcPr>
          <w:p w:rsidR="005933FB" w:rsidRPr="00F35D54" w:rsidRDefault="005933FB" w:rsidP="005933FB">
            <w:pPr>
              <w:pStyle w:val="af5"/>
              <w:ind w:left="0" w:right="0" w:firstLine="0"/>
              <w:jc w:val="center"/>
            </w:pPr>
            <w:r w:rsidRPr="00F35D54">
              <w:rPr>
                <w:sz w:val="22"/>
              </w:rPr>
              <w:t>нет</w:t>
            </w:r>
          </w:p>
        </w:tc>
        <w:tc>
          <w:tcPr>
            <w:tcW w:w="1106" w:type="pct"/>
            <w:vAlign w:val="center"/>
          </w:tcPr>
          <w:p w:rsidR="005933FB" w:rsidRPr="00F35D54" w:rsidRDefault="005933FB" w:rsidP="005933FB">
            <w:pPr>
              <w:pStyle w:val="af5"/>
              <w:ind w:left="0" w:right="0" w:firstLine="0"/>
              <w:jc w:val="center"/>
            </w:pPr>
            <w:r w:rsidRPr="00F35D54">
              <w:rPr>
                <w:sz w:val="22"/>
              </w:rPr>
              <w:t>нет</w:t>
            </w:r>
          </w:p>
        </w:tc>
        <w:tc>
          <w:tcPr>
            <w:tcW w:w="899" w:type="pct"/>
            <w:vAlign w:val="center"/>
          </w:tcPr>
          <w:p w:rsidR="005933FB" w:rsidRPr="00F35D54" w:rsidRDefault="005933FB" w:rsidP="005933FB">
            <w:pPr>
              <w:pStyle w:val="af5"/>
              <w:ind w:left="0" w:right="0" w:firstLine="0"/>
              <w:jc w:val="center"/>
            </w:pPr>
            <w:r w:rsidRPr="00F35D54">
              <w:rPr>
                <w:sz w:val="22"/>
              </w:rPr>
              <w:t>Выгребные ямы</w:t>
            </w:r>
          </w:p>
        </w:tc>
      </w:tr>
      <w:tr w:rsidR="005933FB" w:rsidRPr="00630332" w:rsidTr="005933FB">
        <w:trPr>
          <w:jc w:val="center"/>
        </w:trPr>
        <w:tc>
          <w:tcPr>
            <w:tcW w:w="1302" w:type="pct"/>
            <w:tcBorders>
              <w:left w:val="single" w:sz="12" w:space="0" w:color="auto"/>
            </w:tcBorders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 w:rsidRPr="00B85EC9">
              <w:t>деревня Ворот</w:t>
            </w:r>
            <w:r w:rsidRPr="00B85EC9">
              <w:t>ы</w:t>
            </w:r>
            <w:r w:rsidRPr="00B85EC9">
              <w:t>ново</w:t>
            </w:r>
          </w:p>
        </w:tc>
        <w:tc>
          <w:tcPr>
            <w:tcW w:w="906" w:type="pct"/>
            <w:vAlign w:val="center"/>
          </w:tcPr>
          <w:p w:rsidR="005933FB" w:rsidRPr="00F35D54" w:rsidRDefault="005933FB" w:rsidP="005933FB">
            <w:pPr>
              <w:pStyle w:val="af5"/>
              <w:ind w:left="0" w:right="0" w:firstLine="0"/>
              <w:jc w:val="center"/>
            </w:pPr>
            <w:r w:rsidRPr="00F35D54">
              <w:rPr>
                <w:sz w:val="22"/>
              </w:rPr>
              <w:t>0,055</w:t>
            </w:r>
          </w:p>
        </w:tc>
        <w:tc>
          <w:tcPr>
            <w:tcW w:w="787" w:type="pct"/>
            <w:vAlign w:val="center"/>
          </w:tcPr>
          <w:p w:rsidR="005933FB" w:rsidRPr="00F35D54" w:rsidRDefault="005933FB" w:rsidP="005933FB">
            <w:pPr>
              <w:pStyle w:val="af5"/>
              <w:ind w:left="0" w:right="0" w:firstLine="0"/>
              <w:jc w:val="center"/>
            </w:pPr>
            <w:r w:rsidRPr="00F35D54">
              <w:rPr>
                <w:sz w:val="22"/>
              </w:rPr>
              <w:t>нет</w:t>
            </w:r>
          </w:p>
        </w:tc>
        <w:tc>
          <w:tcPr>
            <w:tcW w:w="1106" w:type="pct"/>
            <w:vAlign w:val="center"/>
          </w:tcPr>
          <w:p w:rsidR="005933FB" w:rsidRPr="00F35D54" w:rsidRDefault="005933FB" w:rsidP="005933FB">
            <w:pPr>
              <w:pStyle w:val="af5"/>
              <w:ind w:left="0" w:right="0" w:firstLine="0"/>
              <w:jc w:val="center"/>
            </w:pPr>
            <w:r w:rsidRPr="00F35D54">
              <w:rPr>
                <w:sz w:val="22"/>
              </w:rPr>
              <w:t>нет</w:t>
            </w:r>
          </w:p>
        </w:tc>
        <w:tc>
          <w:tcPr>
            <w:tcW w:w="899" w:type="pct"/>
            <w:vAlign w:val="center"/>
          </w:tcPr>
          <w:p w:rsidR="005933FB" w:rsidRPr="00F35D54" w:rsidRDefault="005933FB" w:rsidP="005933FB">
            <w:pPr>
              <w:pStyle w:val="af5"/>
              <w:ind w:left="0" w:right="0" w:firstLine="0"/>
              <w:jc w:val="center"/>
            </w:pPr>
            <w:r w:rsidRPr="00F35D54">
              <w:rPr>
                <w:sz w:val="22"/>
              </w:rPr>
              <w:t>Выгребные ямы</w:t>
            </w:r>
          </w:p>
        </w:tc>
      </w:tr>
      <w:tr w:rsidR="005933FB" w:rsidRPr="00630332" w:rsidTr="005933FB">
        <w:trPr>
          <w:jc w:val="center"/>
        </w:trPr>
        <w:tc>
          <w:tcPr>
            <w:tcW w:w="1302" w:type="pct"/>
            <w:tcBorders>
              <w:left w:val="single" w:sz="12" w:space="0" w:color="auto"/>
            </w:tcBorders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 w:rsidRPr="00B85EC9">
              <w:t>станция Вышегор</w:t>
            </w:r>
          </w:p>
        </w:tc>
        <w:tc>
          <w:tcPr>
            <w:tcW w:w="906" w:type="pct"/>
            <w:vAlign w:val="center"/>
          </w:tcPr>
          <w:p w:rsidR="005933FB" w:rsidRPr="00F35D54" w:rsidRDefault="005933FB" w:rsidP="005933FB">
            <w:pPr>
              <w:pStyle w:val="af5"/>
              <w:ind w:left="0" w:right="0" w:firstLine="0"/>
              <w:jc w:val="center"/>
            </w:pPr>
            <w:r w:rsidRPr="00F35D54">
              <w:rPr>
                <w:sz w:val="22"/>
              </w:rPr>
              <w:t>0,056</w:t>
            </w:r>
          </w:p>
        </w:tc>
        <w:tc>
          <w:tcPr>
            <w:tcW w:w="787" w:type="pct"/>
            <w:vAlign w:val="center"/>
          </w:tcPr>
          <w:p w:rsidR="005933FB" w:rsidRPr="00F35D54" w:rsidRDefault="005933FB" w:rsidP="005933FB">
            <w:pPr>
              <w:pStyle w:val="af5"/>
              <w:ind w:left="0" w:right="0" w:firstLine="0"/>
              <w:jc w:val="center"/>
            </w:pPr>
            <w:r w:rsidRPr="00F35D54">
              <w:rPr>
                <w:sz w:val="22"/>
              </w:rPr>
              <w:t>нет</w:t>
            </w:r>
          </w:p>
        </w:tc>
        <w:tc>
          <w:tcPr>
            <w:tcW w:w="1106" w:type="pct"/>
            <w:vAlign w:val="center"/>
          </w:tcPr>
          <w:p w:rsidR="005933FB" w:rsidRPr="00F35D54" w:rsidRDefault="005933FB" w:rsidP="005933FB">
            <w:pPr>
              <w:pStyle w:val="af5"/>
              <w:ind w:left="0" w:right="0" w:firstLine="0"/>
              <w:jc w:val="center"/>
            </w:pPr>
            <w:r w:rsidRPr="00F35D54">
              <w:rPr>
                <w:sz w:val="22"/>
              </w:rPr>
              <w:t>нет</w:t>
            </w:r>
          </w:p>
        </w:tc>
        <w:tc>
          <w:tcPr>
            <w:tcW w:w="899" w:type="pct"/>
            <w:vAlign w:val="center"/>
          </w:tcPr>
          <w:p w:rsidR="005933FB" w:rsidRPr="00F35D54" w:rsidRDefault="005933FB" w:rsidP="005933FB">
            <w:pPr>
              <w:pStyle w:val="af5"/>
              <w:ind w:left="0" w:right="0" w:firstLine="0"/>
              <w:jc w:val="center"/>
            </w:pPr>
            <w:r w:rsidRPr="00F35D54">
              <w:rPr>
                <w:sz w:val="22"/>
              </w:rPr>
              <w:t>Выгребные ямы</w:t>
            </w:r>
          </w:p>
        </w:tc>
      </w:tr>
      <w:tr w:rsidR="005933FB" w:rsidRPr="00630332" w:rsidTr="005933FB">
        <w:trPr>
          <w:jc w:val="center"/>
        </w:trPr>
        <w:tc>
          <w:tcPr>
            <w:tcW w:w="1302" w:type="pct"/>
            <w:tcBorders>
              <w:left w:val="single" w:sz="12" w:space="0" w:color="auto"/>
            </w:tcBorders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 w:rsidRPr="00B85EC9">
              <w:t>деревня Заворово</w:t>
            </w:r>
          </w:p>
        </w:tc>
        <w:tc>
          <w:tcPr>
            <w:tcW w:w="906" w:type="pct"/>
            <w:vAlign w:val="center"/>
          </w:tcPr>
          <w:p w:rsidR="005933FB" w:rsidRPr="00F35D54" w:rsidRDefault="005933FB" w:rsidP="005933FB">
            <w:pPr>
              <w:pStyle w:val="af5"/>
              <w:ind w:left="0" w:right="0" w:firstLine="0"/>
              <w:jc w:val="center"/>
            </w:pPr>
            <w:r w:rsidRPr="00F35D54">
              <w:rPr>
                <w:sz w:val="22"/>
              </w:rPr>
              <w:t>0,004</w:t>
            </w:r>
          </w:p>
        </w:tc>
        <w:tc>
          <w:tcPr>
            <w:tcW w:w="787" w:type="pct"/>
            <w:vAlign w:val="center"/>
          </w:tcPr>
          <w:p w:rsidR="005933FB" w:rsidRPr="00F35D54" w:rsidRDefault="005933FB" w:rsidP="005933FB">
            <w:pPr>
              <w:pStyle w:val="af5"/>
              <w:ind w:left="0" w:right="0" w:firstLine="0"/>
              <w:jc w:val="center"/>
            </w:pPr>
            <w:r w:rsidRPr="00F35D54">
              <w:rPr>
                <w:sz w:val="22"/>
              </w:rPr>
              <w:t>нет</w:t>
            </w:r>
          </w:p>
        </w:tc>
        <w:tc>
          <w:tcPr>
            <w:tcW w:w="1106" w:type="pct"/>
            <w:vAlign w:val="center"/>
          </w:tcPr>
          <w:p w:rsidR="005933FB" w:rsidRPr="00F35D54" w:rsidRDefault="005933FB" w:rsidP="005933FB">
            <w:pPr>
              <w:pStyle w:val="af5"/>
              <w:ind w:left="0" w:right="0" w:firstLine="0"/>
              <w:jc w:val="center"/>
            </w:pPr>
            <w:r w:rsidRPr="00F35D54">
              <w:rPr>
                <w:sz w:val="22"/>
              </w:rPr>
              <w:t>нет</w:t>
            </w:r>
          </w:p>
        </w:tc>
        <w:tc>
          <w:tcPr>
            <w:tcW w:w="899" w:type="pct"/>
            <w:vAlign w:val="center"/>
          </w:tcPr>
          <w:p w:rsidR="005933FB" w:rsidRPr="00F35D54" w:rsidRDefault="005933FB" w:rsidP="005933FB">
            <w:pPr>
              <w:pStyle w:val="af5"/>
              <w:ind w:left="0" w:right="0" w:firstLine="0"/>
              <w:jc w:val="center"/>
            </w:pPr>
            <w:r w:rsidRPr="00F35D54">
              <w:rPr>
                <w:sz w:val="22"/>
              </w:rPr>
              <w:t>Выгребные ямы</w:t>
            </w:r>
          </w:p>
        </w:tc>
      </w:tr>
      <w:tr w:rsidR="005933FB" w:rsidRPr="00630332" w:rsidTr="005933FB">
        <w:trPr>
          <w:jc w:val="center"/>
        </w:trPr>
        <w:tc>
          <w:tcPr>
            <w:tcW w:w="1302" w:type="pct"/>
            <w:tcBorders>
              <w:left w:val="single" w:sz="12" w:space="0" w:color="auto"/>
            </w:tcBorders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 w:rsidRPr="00B85EC9">
              <w:t>деревня Княжино</w:t>
            </w:r>
          </w:p>
        </w:tc>
        <w:tc>
          <w:tcPr>
            <w:tcW w:w="906" w:type="pct"/>
            <w:vAlign w:val="center"/>
          </w:tcPr>
          <w:p w:rsidR="005933FB" w:rsidRPr="00F35D54" w:rsidRDefault="005933FB" w:rsidP="005933FB">
            <w:pPr>
              <w:pStyle w:val="af5"/>
              <w:ind w:left="0" w:right="0" w:firstLine="0"/>
              <w:jc w:val="center"/>
            </w:pPr>
            <w:r w:rsidRPr="00F35D54">
              <w:rPr>
                <w:sz w:val="22"/>
              </w:rPr>
              <w:t>0,004</w:t>
            </w:r>
          </w:p>
        </w:tc>
        <w:tc>
          <w:tcPr>
            <w:tcW w:w="787" w:type="pct"/>
            <w:vAlign w:val="center"/>
          </w:tcPr>
          <w:p w:rsidR="005933FB" w:rsidRPr="00F35D54" w:rsidRDefault="005933FB" w:rsidP="005933FB">
            <w:pPr>
              <w:pStyle w:val="af5"/>
              <w:ind w:left="0" w:right="0" w:firstLine="0"/>
              <w:jc w:val="center"/>
            </w:pPr>
            <w:r w:rsidRPr="00F35D54">
              <w:rPr>
                <w:sz w:val="22"/>
              </w:rPr>
              <w:t>нет</w:t>
            </w:r>
          </w:p>
        </w:tc>
        <w:tc>
          <w:tcPr>
            <w:tcW w:w="1106" w:type="pct"/>
            <w:vAlign w:val="center"/>
          </w:tcPr>
          <w:p w:rsidR="005933FB" w:rsidRPr="00F35D54" w:rsidRDefault="005933FB" w:rsidP="005933FB">
            <w:pPr>
              <w:pStyle w:val="af5"/>
              <w:ind w:left="0" w:right="0" w:firstLine="0"/>
              <w:jc w:val="center"/>
            </w:pPr>
            <w:r w:rsidRPr="00F35D54">
              <w:rPr>
                <w:sz w:val="22"/>
              </w:rPr>
              <w:t>нет</w:t>
            </w:r>
          </w:p>
        </w:tc>
        <w:tc>
          <w:tcPr>
            <w:tcW w:w="899" w:type="pct"/>
            <w:vAlign w:val="center"/>
          </w:tcPr>
          <w:p w:rsidR="005933FB" w:rsidRPr="00F35D54" w:rsidRDefault="005933FB" w:rsidP="005933FB">
            <w:pPr>
              <w:pStyle w:val="af5"/>
              <w:ind w:left="0" w:right="0" w:firstLine="0"/>
              <w:jc w:val="center"/>
            </w:pPr>
            <w:r w:rsidRPr="00F35D54">
              <w:rPr>
                <w:sz w:val="22"/>
              </w:rPr>
              <w:t>Выгребные ямы</w:t>
            </w:r>
          </w:p>
        </w:tc>
      </w:tr>
      <w:tr w:rsidR="005933FB" w:rsidRPr="00630332" w:rsidTr="005933FB">
        <w:trPr>
          <w:jc w:val="center"/>
        </w:trPr>
        <w:tc>
          <w:tcPr>
            <w:tcW w:w="1302" w:type="pct"/>
            <w:tcBorders>
              <w:left w:val="single" w:sz="12" w:space="0" w:color="auto"/>
            </w:tcBorders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 w:rsidRPr="00B85EC9">
              <w:t>деревня Коптево</w:t>
            </w:r>
          </w:p>
        </w:tc>
        <w:tc>
          <w:tcPr>
            <w:tcW w:w="906" w:type="pct"/>
            <w:vAlign w:val="center"/>
          </w:tcPr>
          <w:p w:rsidR="005933FB" w:rsidRPr="00F35D54" w:rsidRDefault="005933FB" w:rsidP="005933FB">
            <w:pPr>
              <w:pStyle w:val="af5"/>
              <w:ind w:left="0" w:right="0" w:firstLine="0"/>
              <w:jc w:val="center"/>
            </w:pPr>
            <w:r w:rsidRPr="00F35D54">
              <w:rPr>
                <w:sz w:val="22"/>
              </w:rPr>
              <w:t>0,020</w:t>
            </w:r>
          </w:p>
        </w:tc>
        <w:tc>
          <w:tcPr>
            <w:tcW w:w="787" w:type="pct"/>
            <w:vAlign w:val="center"/>
          </w:tcPr>
          <w:p w:rsidR="005933FB" w:rsidRPr="00F35D54" w:rsidRDefault="005933FB" w:rsidP="005933FB">
            <w:pPr>
              <w:pStyle w:val="af5"/>
              <w:ind w:left="0" w:right="0" w:firstLine="0"/>
              <w:jc w:val="center"/>
            </w:pPr>
            <w:r w:rsidRPr="00F35D54">
              <w:rPr>
                <w:sz w:val="22"/>
              </w:rPr>
              <w:t>нет</w:t>
            </w:r>
          </w:p>
        </w:tc>
        <w:tc>
          <w:tcPr>
            <w:tcW w:w="1106" w:type="pct"/>
            <w:vAlign w:val="center"/>
          </w:tcPr>
          <w:p w:rsidR="005933FB" w:rsidRPr="00F35D54" w:rsidRDefault="005933FB" w:rsidP="005933FB">
            <w:pPr>
              <w:pStyle w:val="af5"/>
              <w:ind w:left="0" w:right="0" w:firstLine="0"/>
              <w:jc w:val="center"/>
            </w:pPr>
            <w:r w:rsidRPr="00F35D54">
              <w:rPr>
                <w:sz w:val="22"/>
              </w:rPr>
              <w:t>нет</w:t>
            </w:r>
          </w:p>
        </w:tc>
        <w:tc>
          <w:tcPr>
            <w:tcW w:w="899" w:type="pct"/>
            <w:vAlign w:val="center"/>
          </w:tcPr>
          <w:p w:rsidR="005933FB" w:rsidRPr="00F35D54" w:rsidRDefault="005933FB" w:rsidP="005933FB">
            <w:pPr>
              <w:pStyle w:val="af5"/>
              <w:ind w:left="0" w:right="0" w:firstLine="0"/>
              <w:jc w:val="center"/>
            </w:pPr>
            <w:r w:rsidRPr="00F35D54">
              <w:rPr>
                <w:sz w:val="22"/>
              </w:rPr>
              <w:t>Выгребные ямы</w:t>
            </w:r>
          </w:p>
        </w:tc>
      </w:tr>
      <w:tr w:rsidR="005933FB" w:rsidRPr="00630332" w:rsidTr="005933FB">
        <w:trPr>
          <w:jc w:val="center"/>
        </w:trPr>
        <w:tc>
          <w:tcPr>
            <w:tcW w:w="1302" w:type="pct"/>
            <w:tcBorders>
              <w:left w:val="single" w:sz="12" w:space="0" w:color="auto"/>
            </w:tcBorders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 w:rsidRPr="00B85EC9">
              <w:t>деревня Лукшино</w:t>
            </w:r>
          </w:p>
        </w:tc>
        <w:tc>
          <w:tcPr>
            <w:tcW w:w="906" w:type="pct"/>
            <w:vAlign w:val="center"/>
          </w:tcPr>
          <w:p w:rsidR="005933FB" w:rsidRPr="00F35D54" w:rsidRDefault="005933FB" w:rsidP="005933FB">
            <w:pPr>
              <w:pStyle w:val="af5"/>
              <w:ind w:left="0" w:right="0" w:firstLine="0"/>
              <w:jc w:val="center"/>
            </w:pPr>
            <w:r w:rsidRPr="00F35D54">
              <w:rPr>
                <w:sz w:val="22"/>
              </w:rPr>
              <w:t>0,006</w:t>
            </w:r>
          </w:p>
        </w:tc>
        <w:tc>
          <w:tcPr>
            <w:tcW w:w="787" w:type="pct"/>
            <w:vAlign w:val="center"/>
          </w:tcPr>
          <w:p w:rsidR="005933FB" w:rsidRPr="00F35D54" w:rsidRDefault="005933FB" w:rsidP="005933FB">
            <w:pPr>
              <w:pStyle w:val="af5"/>
              <w:ind w:left="0" w:right="0" w:firstLine="0"/>
              <w:jc w:val="center"/>
            </w:pPr>
            <w:r w:rsidRPr="00F35D54">
              <w:rPr>
                <w:sz w:val="22"/>
              </w:rPr>
              <w:t>нет</w:t>
            </w:r>
          </w:p>
        </w:tc>
        <w:tc>
          <w:tcPr>
            <w:tcW w:w="1106" w:type="pct"/>
            <w:vAlign w:val="center"/>
          </w:tcPr>
          <w:p w:rsidR="005933FB" w:rsidRPr="00F35D54" w:rsidRDefault="005933FB" w:rsidP="005933FB">
            <w:pPr>
              <w:pStyle w:val="af5"/>
              <w:ind w:left="0" w:right="0" w:firstLine="0"/>
              <w:jc w:val="center"/>
            </w:pPr>
            <w:r w:rsidRPr="00F35D54">
              <w:rPr>
                <w:sz w:val="22"/>
              </w:rPr>
              <w:t>нет</w:t>
            </w:r>
          </w:p>
        </w:tc>
        <w:tc>
          <w:tcPr>
            <w:tcW w:w="899" w:type="pct"/>
            <w:vAlign w:val="center"/>
          </w:tcPr>
          <w:p w:rsidR="005933FB" w:rsidRPr="00F35D54" w:rsidRDefault="005933FB" w:rsidP="005933FB">
            <w:pPr>
              <w:pStyle w:val="af5"/>
              <w:ind w:left="0" w:right="0" w:firstLine="0"/>
              <w:jc w:val="center"/>
            </w:pPr>
            <w:r w:rsidRPr="00F35D54">
              <w:rPr>
                <w:sz w:val="22"/>
              </w:rPr>
              <w:t>Выгребные ямы</w:t>
            </w:r>
          </w:p>
        </w:tc>
      </w:tr>
      <w:tr w:rsidR="005933FB" w:rsidRPr="00630332" w:rsidTr="005933FB">
        <w:trPr>
          <w:jc w:val="center"/>
        </w:trPr>
        <w:tc>
          <w:tcPr>
            <w:tcW w:w="1302" w:type="pct"/>
            <w:tcBorders>
              <w:left w:val="single" w:sz="12" w:space="0" w:color="auto"/>
            </w:tcBorders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 w:rsidRPr="00B85EC9">
              <w:t>деревня Плеще</w:t>
            </w:r>
            <w:r w:rsidRPr="00B85EC9">
              <w:t>е</w:t>
            </w:r>
            <w:r w:rsidRPr="00B85EC9">
              <w:t>во</w:t>
            </w:r>
          </w:p>
        </w:tc>
        <w:tc>
          <w:tcPr>
            <w:tcW w:w="906" w:type="pct"/>
            <w:vAlign w:val="center"/>
          </w:tcPr>
          <w:p w:rsidR="005933FB" w:rsidRPr="00F35D54" w:rsidRDefault="005933FB" w:rsidP="005933FB">
            <w:pPr>
              <w:pStyle w:val="af5"/>
              <w:ind w:left="0" w:right="0" w:firstLine="0"/>
              <w:jc w:val="center"/>
            </w:pPr>
            <w:r w:rsidRPr="00F35D54">
              <w:rPr>
                <w:sz w:val="22"/>
              </w:rPr>
              <w:t>0,036</w:t>
            </w:r>
          </w:p>
        </w:tc>
        <w:tc>
          <w:tcPr>
            <w:tcW w:w="787" w:type="pct"/>
            <w:vAlign w:val="center"/>
          </w:tcPr>
          <w:p w:rsidR="005933FB" w:rsidRPr="00F35D54" w:rsidRDefault="005933FB" w:rsidP="005933FB">
            <w:pPr>
              <w:pStyle w:val="af5"/>
              <w:ind w:left="0" w:right="0" w:firstLine="0"/>
              <w:jc w:val="center"/>
            </w:pPr>
            <w:r w:rsidRPr="00F35D54">
              <w:rPr>
                <w:sz w:val="22"/>
              </w:rPr>
              <w:t>нет</w:t>
            </w:r>
          </w:p>
        </w:tc>
        <w:tc>
          <w:tcPr>
            <w:tcW w:w="1106" w:type="pct"/>
            <w:vAlign w:val="center"/>
          </w:tcPr>
          <w:p w:rsidR="005933FB" w:rsidRPr="00F35D54" w:rsidRDefault="005933FB" w:rsidP="005933FB">
            <w:pPr>
              <w:pStyle w:val="af5"/>
              <w:ind w:left="0" w:right="0" w:firstLine="0"/>
              <w:jc w:val="center"/>
            </w:pPr>
            <w:r w:rsidRPr="00F35D54">
              <w:rPr>
                <w:sz w:val="22"/>
              </w:rPr>
              <w:t>нет</w:t>
            </w:r>
          </w:p>
        </w:tc>
        <w:tc>
          <w:tcPr>
            <w:tcW w:w="899" w:type="pct"/>
            <w:vAlign w:val="center"/>
          </w:tcPr>
          <w:p w:rsidR="005933FB" w:rsidRPr="00F35D54" w:rsidRDefault="005933FB" w:rsidP="005933FB">
            <w:pPr>
              <w:pStyle w:val="af5"/>
              <w:ind w:left="0" w:right="0" w:firstLine="0"/>
              <w:jc w:val="center"/>
            </w:pPr>
            <w:r w:rsidRPr="00F35D54">
              <w:rPr>
                <w:sz w:val="22"/>
              </w:rPr>
              <w:t>Выгребные ямы</w:t>
            </w:r>
          </w:p>
        </w:tc>
      </w:tr>
      <w:tr w:rsidR="005933FB" w:rsidRPr="00630332" w:rsidTr="005933FB">
        <w:trPr>
          <w:jc w:val="center"/>
        </w:trPr>
        <w:tc>
          <w:tcPr>
            <w:tcW w:w="1302" w:type="pct"/>
            <w:tcBorders>
              <w:left w:val="single" w:sz="12" w:space="0" w:color="auto"/>
            </w:tcBorders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 w:rsidRPr="00B85EC9">
              <w:t>деревня Подсо</w:t>
            </w:r>
            <w:r w:rsidRPr="00B85EC9">
              <w:t>б</w:t>
            </w:r>
            <w:r w:rsidRPr="00B85EC9">
              <w:t>ное хозяйство</w:t>
            </w:r>
          </w:p>
        </w:tc>
        <w:tc>
          <w:tcPr>
            <w:tcW w:w="906" w:type="pct"/>
            <w:vAlign w:val="center"/>
          </w:tcPr>
          <w:p w:rsidR="005933FB" w:rsidRPr="00F35D54" w:rsidRDefault="005933FB" w:rsidP="005933FB">
            <w:pPr>
              <w:pStyle w:val="af5"/>
              <w:ind w:left="0" w:right="0" w:firstLine="0"/>
              <w:jc w:val="center"/>
            </w:pPr>
            <w:r w:rsidRPr="00F35D54">
              <w:rPr>
                <w:sz w:val="22"/>
              </w:rPr>
              <w:t>0,130</w:t>
            </w:r>
          </w:p>
        </w:tc>
        <w:tc>
          <w:tcPr>
            <w:tcW w:w="787" w:type="pct"/>
            <w:vAlign w:val="center"/>
          </w:tcPr>
          <w:p w:rsidR="005933FB" w:rsidRPr="00F35D54" w:rsidRDefault="005933FB" w:rsidP="005933FB">
            <w:pPr>
              <w:pStyle w:val="af5"/>
              <w:ind w:left="0" w:right="0" w:firstLine="0"/>
              <w:jc w:val="center"/>
            </w:pPr>
            <w:r w:rsidRPr="00F35D54">
              <w:rPr>
                <w:sz w:val="22"/>
              </w:rPr>
              <w:t>нет</w:t>
            </w:r>
          </w:p>
        </w:tc>
        <w:tc>
          <w:tcPr>
            <w:tcW w:w="1106" w:type="pct"/>
            <w:vAlign w:val="center"/>
          </w:tcPr>
          <w:p w:rsidR="005933FB" w:rsidRPr="00F35D54" w:rsidRDefault="005933FB" w:rsidP="005933FB">
            <w:pPr>
              <w:pStyle w:val="af5"/>
              <w:ind w:left="0" w:right="0" w:firstLine="0"/>
              <w:jc w:val="center"/>
            </w:pPr>
            <w:r w:rsidRPr="00F35D54">
              <w:rPr>
                <w:sz w:val="22"/>
              </w:rPr>
              <w:t>нет</w:t>
            </w:r>
          </w:p>
        </w:tc>
        <w:tc>
          <w:tcPr>
            <w:tcW w:w="899" w:type="pct"/>
            <w:vAlign w:val="center"/>
          </w:tcPr>
          <w:p w:rsidR="005933FB" w:rsidRPr="00F35D54" w:rsidRDefault="005933FB" w:rsidP="005933FB">
            <w:pPr>
              <w:pStyle w:val="af5"/>
              <w:ind w:left="0" w:right="0" w:firstLine="0"/>
              <w:jc w:val="center"/>
            </w:pPr>
            <w:r w:rsidRPr="00F35D54">
              <w:rPr>
                <w:sz w:val="22"/>
              </w:rPr>
              <w:t>Выгребные ямы</w:t>
            </w:r>
          </w:p>
        </w:tc>
      </w:tr>
      <w:tr w:rsidR="005933FB" w:rsidRPr="00630332" w:rsidTr="005933FB">
        <w:trPr>
          <w:jc w:val="center"/>
        </w:trPr>
        <w:tc>
          <w:tcPr>
            <w:tcW w:w="1302" w:type="pct"/>
            <w:tcBorders>
              <w:left w:val="single" w:sz="12" w:space="0" w:color="auto"/>
            </w:tcBorders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 w:rsidRPr="00B85EC9">
              <w:t>деревня Следн</w:t>
            </w:r>
            <w:r w:rsidRPr="00B85EC9">
              <w:t>е</w:t>
            </w:r>
            <w:r w:rsidRPr="00B85EC9">
              <w:t>во</w:t>
            </w:r>
          </w:p>
        </w:tc>
        <w:tc>
          <w:tcPr>
            <w:tcW w:w="906" w:type="pct"/>
            <w:vAlign w:val="center"/>
          </w:tcPr>
          <w:p w:rsidR="005933FB" w:rsidRPr="00F35D54" w:rsidRDefault="005933FB" w:rsidP="005933FB">
            <w:pPr>
              <w:pStyle w:val="af5"/>
              <w:ind w:left="0" w:right="0" w:firstLine="0"/>
              <w:jc w:val="center"/>
            </w:pPr>
            <w:r w:rsidRPr="00F35D54">
              <w:rPr>
                <w:sz w:val="22"/>
              </w:rPr>
              <w:t>0,011</w:t>
            </w:r>
          </w:p>
        </w:tc>
        <w:tc>
          <w:tcPr>
            <w:tcW w:w="787" w:type="pct"/>
            <w:vAlign w:val="center"/>
          </w:tcPr>
          <w:p w:rsidR="005933FB" w:rsidRPr="00F35D54" w:rsidRDefault="005933FB" w:rsidP="005933FB">
            <w:pPr>
              <w:pStyle w:val="af5"/>
              <w:ind w:left="0" w:right="0" w:firstLine="0"/>
              <w:jc w:val="center"/>
            </w:pPr>
            <w:r w:rsidRPr="00F35D54">
              <w:rPr>
                <w:sz w:val="22"/>
              </w:rPr>
              <w:t>нет</w:t>
            </w:r>
          </w:p>
        </w:tc>
        <w:tc>
          <w:tcPr>
            <w:tcW w:w="1106" w:type="pct"/>
            <w:vAlign w:val="center"/>
          </w:tcPr>
          <w:p w:rsidR="005933FB" w:rsidRPr="00F35D54" w:rsidRDefault="005933FB" w:rsidP="005933FB">
            <w:pPr>
              <w:pStyle w:val="af5"/>
              <w:ind w:left="0" w:right="0" w:firstLine="0"/>
              <w:jc w:val="center"/>
            </w:pPr>
            <w:r w:rsidRPr="00F35D54">
              <w:rPr>
                <w:sz w:val="22"/>
              </w:rPr>
              <w:t>нет</w:t>
            </w:r>
          </w:p>
        </w:tc>
        <w:tc>
          <w:tcPr>
            <w:tcW w:w="899" w:type="pct"/>
            <w:vAlign w:val="center"/>
          </w:tcPr>
          <w:p w:rsidR="005933FB" w:rsidRPr="00F35D54" w:rsidRDefault="005933FB" w:rsidP="005933FB">
            <w:pPr>
              <w:pStyle w:val="af5"/>
              <w:ind w:left="0" w:right="0" w:firstLine="0"/>
              <w:jc w:val="center"/>
            </w:pPr>
            <w:r w:rsidRPr="00F35D54">
              <w:rPr>
                <w:sz w:val="22"/>
              </w:rPr>
              <w:t>Выгребные ямы</w:t>
            </w:r>
          </w:p>
        </w:tc>
      </w:tr>
      <w:tr w:rsidR="005933FB" w:rsidRPr="00630332" w:rsidTr="005933FB">
        <w:trPr>
          <w:jc w:val="center"/>
        </w:trPr>
        <w:tc>
          <w:tcPr>
            <w:tcW w:w="1302" w:type="pct"/>
            <w:tcBorders>
              <w:left w:val="single" w:sz="12" w:space="0" w:color="auto"/>
            </w:tcBorders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 w:rsidRPr="00B85EC9">
              <w:t>деревня Теребука</w:t>
            </w:r>
          </w:p>
        </w:tc>
        <w:tc>
          <w:tcPr>
            <w:tcW w:w="906" w:type="pct"/>
            <w:vAlign w:val="center"/>
          </w:tcPr>
          <w:p w:rsidR="005933FB" w:rsidRPr="00F35D54" w:rsidRDefault="005933FB" w:rsidP="005933FB">
            <w:pPr>
              <w:pStyle w:val="af5"/>
              <w:ind w:left="0" w:right="0" w:firstLine="0"/>
              <w:jc w:val="center"/>
            </w:pPr>
            <w:r w:rsidRPr="00F35D54">
              <w:rPr>
                <w:sz w:val="22"/>
              </w:rPr>
              <w:t>0,098</w:t>
            </w:r>
          </w:p>
        </w:tc>
        <w:tc>
          <w:tcPr>
            <w:tcW w:w="787" w:type="pct"/>
            <w:vAlign w:val="center"/>
          </w:tcPr>
          <w:p w:rsidR="005933FB" w:rsidRPr="00F35D54" w:rsidRDefault="005933FB" w:rsidP="005933FB">
            <w:pPr>
              <w:pStyle w:val="af5"/>
              <w:ind w:left="0" w:right="0" w:firstLine="0"/>
              <w:jc w:val="center"/>
            </w:pPr>
            <w:r w:rsidRPr="00F35D54">
              <w:rPr>
                <w:sz w:val="22"/>
              </w:rPr>
              <w:t>нет</w:t>
            </w:r>
          </w:p>
        </w:tc>
        <w:tc>
          <w:tcPr>
            <w:tcW w:w="1106" w:type="pct"/>
            <w:vAlign w:val="center"/>
          </w:tcPr>
          <w:p w:rsidR="005933FB" w:rsidRPr="00F35D54" w:rsidRDefault="005933FB" w:rsidP="005933FB">
            <w:pPr>
              <w:pStyle w:val="af5"/>
              <w:ind w:left="0" w:right="0" w:firstLine="0"/>
              <w:jc w:val="center"/>
            </w:pPr>
            <w:r w:rsidRPr="00F35D54">
              <w:rPr>
                <w:sz w:val="22"/>
              </w:rPr>
              <w:t>нет</w:t>
            </w:r>
          </w:p>
        </w:tc>
        <w:tc>
          <w:tcPr>
            <w:tcW w:w="899" w:type="pct"/>
            <w:vAlign w:val="center"/>
          </w:tcPr>
          <w:p w:rsidR="005933FB" w:rsidRPr="00F35D54" w:rsidRDefault="005933FB" w:rsidP="005933FB">
            <w:pPr>
              <w:pStyle w:val="af5"/>
              <w:ind w:left="0" w:right="0" w:firstLine="0"/>
              <w:jc w:val="center"/>
            </w:pPr>
            <w:r w:rsidRPr="00F35D54">
              <w:rPr>
                <w:sz w:val="22"/>
              </w:rPr>
              <w:t>Выгребные ямы</w:t>
            </w:r>
          </w:p>
        </w:tc>
      </w:tr>
    </w:tbl>
    <w:p w:rsidR="005D41EC" w:rsidRDefault="005D41EC" w:rsidP="00917A49"/>
    <w:p w:rsidR="00672EDF" w:rsidRDefault="008C19AE" w:rsidP="00F35D54">
      <w:pPr>
        <w:sectPr w:rsidR="00672EDF" w:rsidSect="00AB3F0B">
          <w:headerReference w:type="default" r:id="rId34"/>
          <w:footerReference w:type="default" r:id="rId35"/>
          <w:pgSz w:w="11906" w:h="16838"/>
          <w:pgMar w:top="1135" w:right="849" w:bottom="776" w:left="1560" w:header="720" w:footer="720" w:gutter="0"/>
          <w:cols w:space="720"/>
          <w:docGrid w:linePitch="326"/>
        </w:sectPr>
      </w:pPr>
      <w:r>
        <w:t xml:space="preserve">Предложения </w:t>
      </w:r>
      <w:r w:rsidR="00AB3F0B">
        <w:t>новому строительству объектов водоснабжения будут подробно описаны в соответствующей части</w:t>
      </w:r>
      <w:r>
        <w:t xml:space="preserve"> «Схемы водоснабжения и водоотведения </w:t>
      </w:r>
      <w:r w:rsidR="005933FB">
        <w:t>Вышегорского</w:t>
      </w:r>
      <w:r w:rsidR="00AB3F0B">
        <w:t xml:space="preserve"> сельского поселения</w:t>
      </w:r>
      <w:r>
        <w:t>»</w:t>
      </w:r>
    </w:p>
    <w:p w:rsidR="001317BB" w:rsidRDefault="00880B1E" w:rsidP="00880B1E">
      <w:pPr>
        <w:pStyle w:val="2"/>
      </w:pPr>
      <w:bookmarkStart w:id="73" w:name="_Toc381176512"/>
      <w:r>
        <w:lastRenderedPageBreak/>
        <w:t>7.4. О</w:t>
      </w:r>
      <w:r w:rsidR="001317BB" w:rsidRPr="00FD368E">
        <w:t>ценка безопасности и надежности централизованных систем в</w:t>
      </w:r>
      <w:r>
        <w:t>одоотведения и их управляемости.</w:t>
      </w:r>
      <w:bookmarkEnd w:id="73"/>
    </w:p>
    <w:p w:rsidR="00880B1E" w:rsidRDefault="00880B1E" w:rsidP="001317BB">
      <w:pPr>
        <w:pStyle w:val="12"/>
        <w:ind w:left="0"/>
        <w:jc w:val="both"/>
        <w:rPr>
          <w:sz w:val="22"/>
          <w:szCs w:val="22"/>
        </w:rPr>
      </w:pPr>
    </w:p>
    <w:p w:rsidR="00880B1E" w:rsidRPr="00880B1E" w:rsidRDefault="00880B1E" w:rsidP="00880B1E">
      <w:pPr>
        <w:rPr>
          <w:rStyle w:val="FontStyle158"/>
          <w:rFonts w:eastAsia="Arial Unicode MS"/>
          <w:sz w:val="24"/>
          <w:szCs w:val="24"/>
        </w:rPr>
      </w:pPr>
      <w:r w:rsidRPr="00880B1E">
        <w:rPr>
          <w:rStyle w:val="FontStyle158"/>
          <w:rFonts w:eastAsia="Arial Unicode MS"/>
          <w:sz w:val="24"/>
          <w:szCs w:val="24"/>
        </w:rPr>
        <w:t xml:space="preserve">Централизованная система водоотведения представляет собой сложную систему инженерных сооружений, надежная и эффективная работа которых является одной из важнейших составляющих благополучия </w:t>
      </w:r>
      <w:r w:rsidR="00F35D54">
        <w:rPr>
          <w:rStyle w:val="FontStyle158"/>
          <w:rFonts w:eastAsia="Arial Unicode MS"/>
          <w:sz w:val="24"/>
          <w:szCs w:val="24"/>
        </w:rPr>
        <w:t>населенного пункта</w:t>
      </w:r>
      <w:r w:rsidRPr="00880B1E">
        <w:rPr>
          <w:rStyle w:val="FontStyle158"/>
          <w:rFonts w:eastAsia="Arial Unicode MS"/>
          <w:sz w:val="24"/>
          <w:szCs w:val="24"/>
        </w:rPr>
        <w:t xml:space="preserve">. </w:t>
      </w:r>
    </w:p>
    <w:p w:rsidR="00880B1E" w:rsidRPr="00880B1E" w:rsidRDefault="00880B1E" w:rsidP="00880B1E">
      <w:pPr>
        <w:rPr>
          <w:rStyle w:val="FontStyle158"/>
          <w:rFonts w:eastAsiaTheme="minorEastAsia"/>
          <w:sz w:val="24"/>
          <w:szCs w:val="24"/>
        </w:rPr>
      </w:pPr>
      <w:r>
        <w:rPr>
          <w:rStyle w:val="FontStyle158"/>
          <w:rFonts w:eastAsiaTheme="minorEastAsia"/>
          <w:sz w:val="24"/>
          <w:szCs w:val="24"/>
        </w:rPr>
        <w:t>Для повышения безопасности и надежности системы водоотведения требуется у</w:t>
      </w:r>
      <w:r w:rsidRPr="00880B1E">
        <w:rPr>
          <w:rStyle w:val="FontStyle158"/>
          <w:rFonts w:eastAsiaTheme="minorEastAsia"/>
          <w:sz w:val="24"/>
          <w:szCs w:val="24"/>
        </w:rPr>
        <w:t>становка современной запорно-регулирующей арматуры, позволяющей предотвратить гидроудары.</w:t>
      </w:r>
    </w:p>
    <w:p w:rsidR="00880B1E" w:rsidRPr="00880B1E" w:rsidRDefault="008831E0" w:rsidP="00880B1E">
      <w:pPr>
        <w:rPr>
          <w:rStyle w:val="FontStyle158"/>
          <w:rFonts w:eastAsia="Arial Unicode MS"/>
          <w:sz w:val="24"/>
          <w:szCs w:val="24"/>
        </w:rPr>
      </w:pPr>
      <w:r>
        <w:rPr>
          <w:rStyle w:val="FontStyle158"/>
          <w:rFonts w:eastAsia="Arial Unicode MS"/>
          <w:sz w:val="24"/>
          <w:szCs w:val="24"/>
        </w:rPr>
        <w:t>Это</w:t>
      </w:r>
      <w:r w:rsidR="00880B1E" w:rsidRPr="00880B1E">
        <w:rPr>
          <w:rStyle w:val="FontStyle158"/>
          <w:rFonts w:eastAsia="Arial Unicode MS"/>
          <w:sz w:val="24"/>
          <w:szCs w:val="24"/>
        </w:rPr>
        <w:t xml:space="preserve"> мероприяти</w:t>
      </w:r>
      <w:r>
        <w:rPr>
          <w:rStyle w:val="FontStyle158"/>
          <w:rFonts w:eastAsia="Arial Unicode MS"/>
          <w:sz w:val="24"/>
          <w:szCs w:val="24"/>
        </w:rPr>
        <w:t>е</w:t>
      </w:r>
      <w:r w:rsidR="00880B1E" w:rsidRPr="00880B1E">
        <w:rPr>
          <w:rStyle w:val="FontStyle158"/>
          <w:rFonts w:eastAsia="Arial Unicode MS"/>
          <w:sz w:val="24"/>
          <w:szCs w:val="24"/>
        </w:rPr>
        <w:t xml:space="preserve"> направлен</w:t>
      </w:r>
      <w:r w:rsidR="007D569E">
        <w:rPr>
          <w:rStyle w:val="FontStyle158"/>
          <w:rFonts w:eastAsia="Arial Unicode MS"/>
          <w:sz w:val="24"/>
          <w:szCs w:val="24"/>
        </w:rPr>
        <w:t>о</w:t>
      </w:r>
      <w:r w:rsidR="00880B1E" w:rsidRPr="00880B1E">
        <w:rPr>
          <w:rStyle w:val="FontStyle158"/>
          <w:rFonts w:eastAsia="Arial Unicode MS"/>
          <w:sz w:val="24"/>
          <w:szCs w:val="24"/>
        </w:rPr>
        <w:t xml:space="preserve"> на обеспеч</w:t>
      </w:r>
      <w:r>
        <w:rPr>
          <w:rStyle w:val="FontStyle158"/>
          <w:rFonts w:eastAsia="Arial Unicode MS"/>
          <w:sz w:val="24"/>
          <w:szCs w:val="24"/>
        </w:rPr>
        <w:t>ение</w:t>
      </w:r>
      <w:r w:rsidR="00880B1E" w:rsidRPr="00880B1E">
        <w:rPr>
          <w:rStyle w:val="FontStyle158"/>
          <w:rFonts w:eastAsia="Arial Unicode MS"/>
          <w:sz w:val="24"/>
          <w:szCs w:val="24"/>
        </w:rPr>
        <w:t xml:space="preserve"> устойчив</w:t>
      </w:r>
      <w:r>
        <w:rPr>
          <w:rStyle w:val="FontStyle158"/>
          <w:rFonts w:eastAsia="Arial Unicode MS"/>
          <w:sz w:val="24"/>
          <w:szCs w:val="24"/>
        </w:rPr>
        <w:t>ой</w:t>
      </w:r>
      <w:r w:rsidR="00880B1E" w:rsidRPr="00880B1E">
        <w:rPr>
          <w:rStyle w:val="FontStyle158"/>
          <w:rFonts w:eastAsia="Arial Unicode MS"/>
          <w:sz w:val="24"/>
          <w:szCs w:val="24"/>
        </w:rPr>
        <w:t xml:space="preserve"> работ</w:t>
      </w:r>
      <w:r>
        <w:rPr>
          <w:rStyle w:val="FontStyle158"/>
          <w:rFonts w:eastAsia="Arial Unicode MS"/>
          <w:sz w:val="24"/>
          <w:szCs w:val="24"/>
        </w:rPr>
        <w:t>ы</w:t>
      </w:r>
      <w:r w:rsidR="00880B1E" w:rsidRPr="00880B1E">
        <w:rPr>
          <w:rStyle w:val="FontStyle158"/>
          <w:rFonts w:eastAsia="Arial Unicode MS"/>
          <w:sz w:val="24"/>
          <w:szCs w:val="24"/>
        </w:rPr>
        <w:t xml:space="preserve"> данной системы. </w:t>
      </w:r>
    </w:p>
    <w:p w:rsidR="00880B1E" w:rsidRPr="00FD368E" w:rsidRDefault="00880B1E" w:rsidP="001317BB">
      <w:pPr>
        <w:pStyle w:val="12"/>
        <w:ind w:left="0"/>
        <w:jc w:val="both"/>
        <w:rPr>
          <w:sz w:val="22"/>
          <w:szCs w:val="22"/>
        </w:rPr>
      </w:pPr>
    </w:p>
    <w:p w:rsidR="001317BB" w:rsidRPr="00FD368E" w:rsidRDefault="008831E0" w:rsidP="008831E0">
      <w:pPr>
        <w:pStyle w:val="2"/>
      </w:pPr>
      <w:bookmarkStart w:id="74" w:name="_Toc381176513"/>
      <w:r>
        <w:t>7.5. О</w:t>
      </w:r>
      <w:r w:rsidR="001317BB" w:rsidRPr="00FD368E">
        <w:t>ценка воздействия централизованных систем водоотведения</w:t>
      </w:r>
      <w:bookmarkEnd w:id="74"/>
      <w:r w:rsidR="001317BB" w:rsidRPr="00FD368E">
        <w:t xml:space="preserve"> </w:t>
      </w:r>
    </w:p>
    <w:p w:rsidR="001317BB" w:rsidRDefault="008831E0" w:rsidP="008831E0">
      <w:pPr>
        <w:pStyle w:val="2"/>
      </w:pPr>
      <w:bookmarkStart w:id="75" w:name="_Toc381176514"/>
      <w:r>
        <w:t>на окружающую среду.</w:t>
      </w:r>
      <w:bookmarkEnd w:id="75"/>
    </w:p>
    <w:p w:rsidR="008831E0" w:rsidRDefault="008831E0" w:rsidP="001317BB">
      <w:pPr>
        <w:pStyle w:val="12"/>
        <w:ind w:left="0"/>
        <w:jc w:val="both"/>
        <w:rPr>
          <w:sz w:val="22"/>
          <w:szCs w:val="22"/>
        </w:rPr>
      </w:pPr>
    </w:p>
    <w:p w:rsidR="008831E0" w:rsidRPr="00476A5F" w:rsidRDefault="008831E0" w:rsidP="008831E0">
      <w:r w:rsidRPr="00476A5F">
        <w:t>Все хозяйственно-бытовые и производственные сточные воды по системе состоящей из трубопроводов, каналов, коллекторов, канализационных насосных станций, отводятся на очистку на  очистные сооружения  канализации.</w:t>
      </w:r>
    </w:p>
    <w:p w:rsidR="008831E0" w:rsidRPr="00476A5F" w:rsidRDefault="008831E0" w:rsidP="008831E0">
      <w:r w:rsidRPr="00476A5F">
        <w:t>Сточные воды по напорным трубопроводам поступают в приемную камеру очистных сооружений, затем проходят механическую и биологическую очистку, поступая сначала на денитрификаторы, устроенные на базе первичных отстойников, затем в аэротенки с фазой нитрификации и вторичные отстойники. Технические возможности по очистке сточных вод очистных сооружений канализации, работающих в существующем штатном режиме,</w:t>
      </w:r>
      <w:r>
        <w:t>не</w:t>
      </w:r>
      <w:r w:rsidRPr="00476A5F">
        <w:t xml:space="preserve"> соответствуют проектным характеристикам и временным условиям сброса сточных вод в водоем.</w:t>
      </w:r>
    </w:p>
    <w:p w:rsidR="008831E0" w:rsidRDefault="008831E0" w:rsidP="008831E0">
      <w:r w:rsidRPr="00476A5F">
        <w:t xml:space="preserve">С целью достижения нормативов водоема рыбохозяйственного значения и снижения негативного воздействия на очистных сооружений канализации внедрена система нитри-денитрификации. В результате мероприятий по реконструкции очистных сооружений канализации была снижена масса сбросов по азоту аммонийному, азоту нитритному и фосфатам. </w:t>
      </w:r>
    </w:p>
    <w:p w:rsidR="00F35D54" w:rsidRPr="00476A5F" w:rsidRDefault="00F35D54" w:rsidP="008831E0"/>
    <w:p w:rsidR="008831E0" w:rsidRPr="00FD368E" w:rsidRDefault="008831E0" w:rsidP="001317BB">
      <w:pPr>
        <w:pStyle w:val="12"/>
        <w:ind w:left="0"/>
        <w:jc w:val="both"/>
        <w:rPr>
          <w:sz w:val="22"/>
          <w:szCs w:val="22"/>
        </w:rPr>
      </w:pPr>
    </w:p>
    <w:p w:rsidR="001317BB" w:rsidRDefault="003F441E" w:rsidP="00F35D54">
      <w:pPr>
        <w:pStyle w:val="1"/>
      </w:pPr>
      <w:bookmarkStart w:id="76" w:name="_Toc381176515"/>
      <w:r>
        <w:t xml:space="preserve">8. </w:t>
      </w:r>
      <w:r w:rsidR="001317BB" w:rsidRPr="00F3296C">
        <w:t>Существующие балансы производительности сооружений системы водоотведения</w:t>
      </w:r>
      <w:r>
        <w:t>.</w:t>
      </w:r>
      <w:bookmarkEnd w:id="76"/>
    </w:p>
    <w:p w:rsidR="003F441E" w:rsidRPr="003F441E" w:rsidRDefault="003F441E" w:rsidP="003F441E"/>
    <w:p w:rsidR="001317BB" w:rsidRDefault="003F441E" w:rsidP="003F441E">
      <w:pPr>
        <w:pStyle w:val="2"/>
      </w:pPr>
      <w:bookmarkStart w:id="77" w:name="_Toc381176516"/>
      <w:r>
        <w:t>8.1. Б</w:t>
      </w:r>
      <w:r w:rsidR="001317BB" w:rsidRPr="004E079A">
        <w:t xml:space="preserve">аланс поступления сточных вод </w:t>
      </w:r>
      <w:r w:rsidR="00B40B85">
        <w:t>системы</w:t>
      </w:r>
      <w:r w:rsidR="001317BB" w:rsidRPr="004E079A">
        <w:t xml:space="preserve"> водоотведения</w:t>
      </w:r>
      <w:r>
        <w:t>.</w:t>
      </w:r>
      <w:bookmarkEnd w:id="77"/>
    </w:p>
    <w:p w:rsidR="003F441E" w:rsidRDefault="003F441E" w:rsidP="003F441E"/>
    <w:p w:rsidR="003F441E" w:rsidRDefault="003F441E" w:rsidP="003F441E">
      <w:r>
        <w:t>Нормы водопотребления приняты в соответствии со СНиП 2.04.02-84 «Водоснабжение. Наружные сети и сооружения». При этом, удельные нормы водопотребления принимаются равными нормам водоотведения.</w:t>
      </w:r>
    </w:p>
    <w:p w:rsidR="003F441E" w:rsidRDefault="003F441E" w:rsidP="003F441E"/>
    <w:p w:rsidR="008547AD" w:rsidRPr="005933FB" w:rsidRDefault="008547AD" w:rsidP="008547AD">
      <w:pPr>
        <w:jc w:val="right"/>
        <w:rPr>
          <w:i/>
        </w:rPr>
      </w:pPr>
      <w:r w:rsidRPr="004A7A68">
        <w:rPr>
          <w:i/>
        </w:rPr>
        <w:t>Таблица №</w:t>
      </w:r>
      <w:r>
        <w:rPr>
          <w:i/>
        </w:rPr>
        <w:t>1</w:t>
      </w:r>
      <w:r w:rsidR="005933FB">
        <w:rPr>
          <w:i/>
        </w:rPr>
        <w:t>5</w:t>
      </w:r>
    </w:p>
    <w:p w:rsidR="008547AD" w:rsidRDefault="008547AD" w:rsidP="008547AD">
      <w:pPr>
        <w:jc w:val="center"/>
        <w:rPr>
          <w:b/>
          <w:i/>
        </w:rPr>
      </w:pPr>
      <w:r>
        <w:rPr>
          <w:b/>
          <w:i/>
        </w:rPr>
        <w:t>Баланс сточных вод по группам абонентов</w:t>
      </w:r>
    </w:p>
    <w:p w:rsidR="008547AD" w:rsidRPr="00DC12F3" w:rsidRDefault="008547AD" w:rsidP="008547AD">
      <w:pPr>
        <w:jc w:val="center"/>
        <w:rPr>
          <w:b/>
          <w:i/>
        </w:rPr>
      </w:pPr>
    </w:p>
    <w:tbl>
      <w:tblPr>
        <w:tblStyle w:val="a9"/>
        <w:tblW w:w="3580" w:type="pct"/>
        <w:jc w:val="center"/>
        <w:tblLook w:val="04A0"/>
      </w:tblPr>
      <w:tblGrid>
        <w:gridCol w:w="2711"/>
        <w:gridCol w:w="4142"/>
      </w:tblGrid>
      <w:tr w:rsidR="008547AD" w:rsidTr="008547AD">
        <w:trPr>
          <w:jc w:val="center"/>
        </w:trPr>
        <w:tc>
          <w:tcPr>
            <w:tcW w:w="1978" w:type="pct"/>
            <w:vAlign w:val="center"/>
          </w:tcPr>
          <w:p w:rsidR="008547AD" w:rsidRDefault="008547AD" w:rsidP="008547AD">
            <w:pPr>
              <w:ind w:left="0" w:right="0" w:firstLine="0"/>
              <w:jc w:val="center"/>
              <w:rPr>
                <w:b/>
              </w:rPr>
            </w:pPr>
          </w:p>
          <w:p w:rsidR="008547AD" w:rsidRDefault="008547AD" w:rsidP="008547AD">
            <w:pPr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Группа абонентов</w:t>
            </w:r>
          </w:p>
          <w:p w:rsidR="008547AD" w:rsidRPr="00ED3CA0" w:rsidRDefault="008547AD" w:rsidP="008547AD">
            <w:pPr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3022" w:type="pct"/>
            <w:vAlign w:val="center"/>
          </w:tcPr>
          <w:p w:rsidR="008547AD" w:rsidRPr="00ED3CA0" w:rsidRDefault="008547AD" w:rsidP="008547AD">
            <w:pPr>
              <w:ind w:left="0" w:right="0" w:firstLine="0"/>
              <w:jc w:val="center"/>
              <w:rPr>
                <w:b/>
              </w:rPr>
            </w:pPr>
            <w:r w:rsidRPr="00ED3CA0">
              <w:rPr>
                <w:b/>
              </w:rPr>
              <w:t xml:space="preserve">Фактическое </w:t>
            </w:r>
            <w:r>
              <w:rPr>
                <w:b/>
              </w:rPr>
              <w:t>водоотведение</w:t>
            </w:r>
          </w:p>
        </w:tc>
      </w:tr>
      <w:tr w:rsidR="005933FB" w:rsidTr="008547AD">
        <w:trPr>
          <w:jc w:val="center"/>
        </w:trPr>
        <w:tc>
          <w:tcPr>
            <w:tcW w:w="1978" w:type="pct"/>
            <w:vAlign w:val="center"/>
          </w:tcPr>
          <w:p w:rsidR="005933FB" w:rsidRDefault="005933FB" w:rsidP="00E15523">
            <w:pPr>
              <w:ind w:left="0" w:right="0" w:firstLine="0"/>
              <w:jc w:val="center"/>
            </w:pPr>
          </w:p>
          <w:p w:rsidR="005933FB" w:rsidRDefault="005933FB" w:rsidP="00E15523">
            <w:pPr>
              <w:ind w:left="0" w:right="0" w:firstLine="0"/>
              <w:jc w:val="center"/>
            </w:pPr>
            <w:r>
              <w:t>Население</w:t>
            </w:r>
          </w:p>
          <w:p w:rsidR="005933FB" w:rsidRDefault="005933FB" w:rsidP="00E15523">
            <w:pPr>
              <w:ind w:left="0" w:right="0" w:firstLine="0"/>
              <w:jc w:val="center"/>
            </w:pPr>
          </w:p>
        </w:tc>
        <w:tc>
          <w:tcPr>
            <w:tcW w:w="3022" w:type="pct"/>
            <w:vAlign w:val="center"/>
          </w:tcPr>
          <w:p w:rsidR="005933FB" w:rsidRDefault="005933FB" w:rsidP="00921834">
            <w:pPr>
              <w:ind w:left="0" w:right="0" w:firstLine="0"/>
              <w:jc w:val="center"/>
            </w:pPr>
          </w:p>
          <w:p w:rsidR="005933FB" w:rsidRDefault="005933FB" w:rsidP="00921834">
            <w:pPr>
              <w:ind w:left="0" w:right="0" w:firstLine="0"/>
              <w:jc w:val="center"/>
            </w:pPr>
            <w:r>
              <w:rPr>
                <w:lang w:val="en-US"/>
              </w:rPr>
              <w:t>51058</w:t>
            </w:r>
            <w:r>
              <w:t xml:space="preserve"> м3/год;</w:t>
            </w:r>
          </w:p>
          <w:p w:rsidR="005933FB" w:rsidRPr="004A7A68" w:rsidRDefault="005933FB" w:rsidP="00921834">
            <w:pPr>
              <w:ind w:left="0" w:right="0" w:firstLine="0"/>
              <w:jc w:val="center"/>
            </w:pPr>
          </w:p>
        </w:tc>
      </w:tr>
      <w:tr w:rsidR="005933FB" w:rsidTr="00921834">
        <w:trPr>
          <w:jc w:val="center"/>
        </w:trPr>
        <w:tc>
          <w:tcPr>
            <w:tcW w:w="1978" w:type="pct"/>
          </w:tcPr>
          <w:p w:rsidR="005933FB" w:rsidRDefault="005933FB" w:rsidP="00E15523">
            <w:pPr>
              <w:ind w:left="0" w:right="0" w:firstLine="0"/>
              <w:jc w:val="center"/>
            </w:pPr>
          </w:p>
          <w:p w:rsidR="005933FB" w:rsidRDefault="005933FB" w:rsidP="00E15523">
            <w:pPr>
              <w:ind w:left="0" w:right="0" w:firstLine="0"/>
              <w:jc w:val="center"/>
            </w:pPr>
            <w:r>
              <w:t>Бюджетные организации</w:t>
            </w:r>
          </w:p>
          <w:p w:rsidR="005933FB" w:rsidRDefault="005933FB" w:rsidP="00E15523">
            <w:pPr>
              <w:ind w:left="0" w:right="0" w:firstLine="0"/>
              <w:jc w:val="center"/>
            </w:pPr>
          </w:p>
        </w:tc>
        <w:tc>
          <w:tcPr>
            <w:tcW w:w="3022" w:type="pct"/>
            <w:vAlign w:val="center"/>
          </w:tcPr>
          <w:p w:rsidR="005933FB" w:rsidRDefault="005933FB" w:rsidP="00921834">
            <w:pPr>
              <w:ind w:left="0" w:right="0" w:firstLine="0"/>
              <w:jc w:val="center"/>
            </w:pPr>
          </w:p>
          <w:p w:rsidR="005933FB" w:rsidRPr="004A7A68" w:rsidRDefault="005933FB" w:rsidP="00921834">
            <w:pPr>
              <w:ind w:left="0" w:right="0" w:firstLine="0"/>
              <w:jc w:val="center"/>
            </w:pPr>
            <w:r>
              <w:t>7653 м3/год;</w:t>
            </w:r>
          </w:p>
        </w:tc>
      </w:tr>
      <w:tr w:rsidR="005933FB" w:rsidTr="00921834">
        <w:trPr>
          <w:jc w:val="center"/>
        </w:trPr>
        <w:tc>
          <w:tcPr>
            <w:tcW w:w="1978" w:type="pct"/>
          </w:tcPr>
          <w:p w:rsidR="005933FB" w:rsidRDefault="005933FB" w:rsidP="00E15523">
            <w:pPr>
              <w:ind w:left="0" w:right="0" w:firstLine="0"/>
              <w:jc w:val="center"/>
            </w:pPr>
            <w:r>
              <w:t>Промышленные предприятия</w:t>
            </w:r>
          </w:p>
        </w:tc>
        <w:tc>
          <w:tcPr>
            <w:tcW w:w="3022" w:type="pct"/>
            <w:vAlign w:val="center"/>
          </w:tcPr>
          <w:p w:rsidR="005933FB" w:rsidRPr="005933FB" w:rsidRDefault="005933FB" w:rsidP="00921834">
            <w:pPr>
              <w:ind w:left="0" w:right="0" w:firstLine="0"/>
              <w:jc w:val="center"/>
            </w:pPr>
            <w:r>
              <w:t>12392 м3</w:t>
            </w:r>
            <w:r>
              <w:rPr>
                <w:lang w:val="en-US"/>
              </w:rPr>
              <w:t>/</w:t>
            </w:r>
            <w:r>
              <w:t>год</w:t>
            </w:r>
          </w:p>
        </w:tc>
      </w:tr>
    </w:tbl>
    <w:p w:rsidR="008547AD" w:rsidRDefault="008547AD" w:rsidP="008547AD">
      <w:pPr>
        <w:pStyle w:val="12"/>
        <w:ind w:left="0"/>
        <w:jc w:val="both"/>
        <w:rPr>
          <w:sz w:val="22"/>
          <w:szCs w:val="22"/>
        </w:rPr>
      </w:pPr>
    </w:p>
    <w:p w:rsidR="008547AD" w:rsidRDefault="008547AD" w:rsidP="008547AD">
      <w:pPr>
        <w:pStyle w:val="12"/>
        <w:ind w:left="0"/>
        <w:jc w:val="both"/>
        <w:rPr>
          <w:sz w:val="22"/>
          <w:szCs w:val="22"/>
        </w:rPr>
      </w:pPr>
    </w:p>
    <w:p w:rsidR="00B74C2E" w:rsidRPr="004E079A" w:rsidRDefault="00B74C2E" w:rsidP="001317BB">
      <w:pPr>
        <w:pStyle w:val="12"/>
        <w:ind w:left="0"/>
        <w:jc w:val="both"/>
        <w:rPr>
          <w:sz w:val="22"/>
          <w:szCs w:val="22"/>
        </w:rPr>
      </w:pPr>
    </w:p>
    <w:p w:rsidR="001317BB" w:rsidRDefault="00EE61F4" w:rsidP="00EE61F4">
      <w:pPr>
        <w:pStyle w:val="2"/>
      </w:pPr>
      <w:bookmarkStart w:id="78" w:name="_Toc381176517"/>
      <w:r>
        <w:t>8.</w:t>
      </w:r>
      <w:r w:rsidR="007D569E">
        <w:t>2</w:t>
      </w:r>
      <w:r>
        <w:t>. А</w:t>
      </w:r>
      <w:r w:rsidR="001317BB" w:rsidRPr="004E079A">
        <w:t>нализ резервов производственных мощностей</w:t>
      </w:r>
      <w:r w:rsidR="005933FB">
        <w:t>.</w:t>
      </w:r>
      <w:bookmarkEnd w:id="78"/>
    </w:p>
    <w:p w:rsidR="00EE61F4" w:rsidRDefault="00EE61F4" w:rsidP="001317BB">
      <w:pPr>
        <w:pStyle w:val="12"/>
        <w:ind w:left="0"/>
        <w:jc w:val="both"/>
        <w:rPr>
          <w:sz w:val="22"/>
          <w:szCs w:val="22"/>
        </w:rPr>
      </w:pPr>
    </w:p>
    <w:p w:rsidR="005933FB" w:rsidRDefault="005933FB" w:rsidP="005933FB">
      <w:pPr>
        <w:pStyle w:val="12"/>
        <w:ind w:left="0"/>
        <w:rPr>
          <w:sz w:val="22"/>
          <w:szCs w:val="22"/>
        </w:rPr>
      </w:pPr>
      <w:r>
        <w:rPr>
          <w:sz w:val="22"/>
          <w:szCs w:val="22"/>
        </w:rPr>
        <w:t>В д. Вышегор имеются водоочистные сооружения с производственной мощьностью 157000 м</w:t>
      </w:r>
      <w:r>
        <w:rPr>
          <w:sz w:val="22"/>
          <w:szCs w:val="22"/>
          <w:vertAlign w:val="superscript"/>
        </w:rPr>
        <w:t>3</w:t>
      </w:r>
      <w:r w:rsidRPr="005933FB">
        <w:rPr>
          <w:sz w:val="22"/>
          <w:szCs w:val="22"/>
        </w:rPr>
        <w:t>/</w:t>
      </w:r>
      <w:r>
        <w:rPr>
          <w:sz w:val="22"/>
          <w:szCs w:val="22"/>
        </w:rPr>
        <w:t xml:space="preserve">год. </w:t>
      </w:r>
    </w:p>
    <w:p w:rsidR="005933FB" w:rsidRDefault="005933FB" w:rsidP="005933FB">
      <w:pPr>
        <w:pStyle w:val="12"/>
        <w:ind w:left="0"/>
        <w:rPr>
          <w:sz w:val="22"/>
          <w:szCs w:val="22"/>
        </w:rPr>
      </w:pPr>
    </w:p>
    <w:p w:rsidR="00C52395" w:rsidRPr="005933FB" w:rsidRDefault="005933FB" w:rsidP="005933FB">
      <w:pPr>
        <w:pStyle w:val="12"/>
        <w:ind w:left="0"/>
        <w:rPr>
          <w:sz w:val="22"/>
          <w:szCs w:val="22"/>
        </w:rPr>
      </w:pPr>
      <w:r>
        <w:rPr>
          <w:sz w:val="22"/>
          <w:szCs w:val="22"/>
        </w:rPr>
        <w:t>Резерв мощности данных очистных сооружений составляет 85897 м</w:t>
      </w:r>
      <w:r>
        <w:rPr>
          <w:sz w:val="22"/>
          <w:szCs w:val="22"/>
          <w:vertAlign w:val="superscript"/>
        </w:rPr>
        <w:t>3</w:t>
      </w:r>
      <w:r w:rsidRPr="005933FB">
        <w:rPr>
          <w:sz w:val="22"/>
          <w:szCs w:val="22"/>
        </w:rPr>
        <w:t>/</w:t>
      </w:r>
      <w:r>
        <w:rPr>
          <w:sz w:val="22"/>
          <w:szCs w:val="22"/>
        </w:rPr>
        <w:t>год.</w:t>
      </w:r>
    </w:p>
    <w:p w:rsidR="00B40B85" w:rsidRDefault="00B40B85" w:rsidP="00B40B85">
      <w:pPr>
        <w:pStyle w:val="1"/>
      </w:pPr>
    </w:p>
    <w:p w:rsidR="00B40B85" w:rsidRDefault="00B40B85" w:rsidP="00B40B85">
      <w:pPr>
        <w:pStyle w:val="1"/>
      </w:pPr>
    </w:p>
    <w:p w:rsidR="001317BB" w:rsidRDefault="00950763" w:rsidP="00B40B85">
      <w:pPr>
        <w:pStyle w:val="1"/>
      </w:pPr>
      <w:bookmarkStart w:id="79" w:name="_Toc381176518"/>
      <w:r>
        <w:t xml:space="preserve">9. </w:t>
      </w:r>
      <w:r w:rsidR="001317BB" w:rsidRPr="00F3296C">
        <w:t>Перспективные расчетные расходы сточных вод</w:t>
      </w:r>
      <w:r>
        <w:t>.</w:t>
      </w:r>
      <w:bookmarkEnd w:id="79"/>
    </w:p>
    <w:p w:rsidR="00950763" w:rsidRPr="00950763" w:rsidRDefault="00950763" w:rsidP="00950763"/>
    <w:p w:rsidR="001317BB" w:rsidRPr="000738B7" w:rsidRDefault="00950763" w:rsidP="00950763">
      <w:pPr>
        <w:pStyle w:val="2"/>
      </w:pPr>
      <w:bookmarkStart w:id="80" w:name="_Toc381176519"/>
      <w:r>
        <w:t>9.1. С</w:t>
      </w:r>
      <w:r w:rsidR="001317BB" w:rsidRPr="000738B7">
        <w:t>ведения о фактическом и ожидаемом поступлении</w:t>
      </w:r>
      <w:bookmarkEnd w:id="80"/>
      <w:r w:rsidR="001317BB" w:rsidRPr="000738B7">
        <w:t xml:space="preserve"> </w:t>
      </w:r>
    </w:p>
    <w:p w:rsidR="001317BB" w:rsidRDefault="001317BB" w:rsidP="00950763">
      <w:pPr>
        <w:pStyle w:val="2"/>
      </w:pPr>
      <w:bookmarkStart w:id="81" w:name="_Toc381176520"/>
      <w:r w:rsidRPr="000738B7">
        <w:t>в централизованную систему водоотведения сточных вод</w:t>
      </w:r>
      <w:r w:rsidR="00950763">
        <w:t>.</w:t>
      </w:r>
      <w:bookmarkEnd w:id="81"/>
    </w:p>
    <w:p w:rsidR="00950763" w:rsidRDefault="00950763" w:rsidP="00950763"/>
    <w:p w:rsidR="00A26298" w:rsidRDefault="00A26298" w:rsidP="00950763"/>
    <w:p w:rsidR="003B62D5" w:rsidRPr="00C52395" w:rsidRDefault="003B62D5" w:rsidP="003B62D5">
      <w:r>
        <w:t xml:space="preserve">За 2012 год фактическое потребление питьевой воды составило </w:t>
      </w:r>
      <w:r w:rsidR="005933FB">
        <w:rPr>
          <w:sz w:val="22"/>
        </w:rPr>
        <w:t xml:space="preserve">71103 </w:t>
      </w:r>
      <w:r>
        <w:t xml:space="preserve">м3, среднесуточное </w:t>
      </w:r>
      <w:r w:rsidR="005933FB">
        <w:t>195</w:t>
      </w:r>
      <w:r w:rsidR="00510EC4">
        <w:t xml:space="preserve"> </w:t>
      </w:r>
      <w:r>
        <w:t>м</w:t>
      </w:r>
      <w:r w:rsidRPr="00C52395">
        <w:rPr>
          <w:vertAlign w:val="superscript"/>
        </w:rPr>
        <w:t>3</w:t>
      </w:r>
      <w:r>
        <w:t xml:space="preserve">. </w:t>
      </w:r>
    </w:p>
    <w:p w:rsidR="00950763" w:rsidRDefault="003B62D5" w:rsidP="00950763">
      <w:pPr>
        <w:rPr>
          <w:vertAlign w:val="superscript"/>
        </w:rPr>
      </w:pPr>
      <w:r>
        <w:t>В 2028 году потребление питьевой воды состави</w:t>
      </w:r>
      <w:r w:rsidR="00A26298">
        <w:t>т</w:t>
      </w:r>
      <w:r>
        <w:t xml:space="preserve"> </w:t>
      </w:r>
      <w:r w:rsidR="005933FB">
        <w:t>8</w:t>
      </w:r>
      <w:r w:rsidR="00510EC4">
        <w:t xml:space="preserve">0 000 </w:t>
      </w:r>
      <w:r>
        <w:t xml:space="preserve">м3, среднесуточное </w:t>
      </w:r>
      <w:r w:rsidR="005933FB">
        <w:t>219</w:t>
      </w:r>
      <w:r w:rsidR="00510EC4" w:rsidRPr="004D173B">
        <w:t xml:space="preserve"> </w:t>
      </w:r>
      <w:r>
        <w:t>м</w:t>
      </w:r>
      <w:r w:rsidRPr="00C52395">
        <w:rPr>
          <w:vertAlign w:val="superscript"/>
        </w:rPr>
        <w:t>3</w:t>
      </w:r>
    </w:p>
    <w:p w:rsidR="00A26298" w:rsidRPr="005933FB" w:rsidRDefault="00A26298" w:rsidP="00A26298">
      <w:pPr>
        <w:jc w:val="right"/>
        <w:rPr>
          <w:i/>
        </w:rPr>
      </w:pPr>
      <w:r w:rsidRPr="00A637BB">
        <w:rPr>
          <w:i/>
        </w:rPr>
        <w:t>Таблица №</w:t>
      </w:r>
      <w:r>
        <w:rPr>
          <w:i/>
        </w:rPr>
        <w:t>1</w:t>
      </w:r>
      <w:r w:rsidR="005933FB">
        <w:rPr>
          <w:i/>
        </w:rPr>
        <w:t>6</w:t>
      </w:r>
    </w:p>
    <w:p w:rsidR="00A26298" w:rsidRDefault="00A26298" w:rsidP="00A26298">
      <w:pPr>
        <w:jc w:val="center"/>
        <w:rPr>
          <w:b/>
          <w:i/>
        </w:rPr>
      </w:pPr>
      <w:r>
        <w:rPr>
          <w:b/>
          <w:i/>
        </w:rPr>
        <w:t>Объемы водоотведения</w:t>
      </w:r>
    </w:p>
    <w:p w:rsidR="00A26298" w:rsidRPr="00A637BB" w:rsidRDefault="00A26298" w:rsidP="00A26298">
      <w:pPr>
        <w:jc w:val="center"/>
        <w:rPr>
          <w:b/>
          <w:i/>
        </w:rPr>
      </w:pPr>
    </w:p>
    <w:tbl>
      <w:tblPr>
        <w:tblStyle w:val="a9"/>
        <w:tblW w:w="3323" w:type="pct"/>
        <w:jc w:val="center"/>
        <w:tblLook w:val="04A0"/>
      </w:tblPr>
      <w:tblGrid>
        <w:gridCol w:w="2101"/>
        <w:gridCol w:w="2445"/>
        <w:gridCol w:w="1815"/>
      </w:tblGrid>
      <w:tr w:rsidR="00A26298" w:rsidRPr="00ED3CA0" w:rsidTr="00A26298">
        <w:trPr>
          <w:jc w:val="center"/>
        </w:trPr>
        <w:tc>
          <w:tcPr>
            <w:tcW w:w="1651" w:type="pct"/>
            <w:vAlign w:val="center"/>
          </w:tcPr>
          <w:p w:rsidR="00A26298" w:rsidRDefault="00A26298" w:rsidP="00787165">
            <w:pPr>
              <w:ind w:left="0" w:right="0" w:firstLine="0"/>
              <w:jc w:val="center"/>
              <w:rPr>
                <w:b/>
              </w:rPr>
            </w:pPr>
          </w:p>
          <w:p w:rsidR="00A26298" w:rsidRDefault="00A26298" w:rsidP="00787165">
            <w:pPr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Положение</w:t>
            </w:r>
          </w:p>
          <w:p w:rsidR="00A26298" w:rsidRPr="00ED3CA0" w:rsidRDefault="00A26298" w:rsidP="00787165">
            <w:pPr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922" w:type="pct"/>
            <w:vAlign w:val="center"/>
          </w:tcPr>
          <w:p w:rsidR="00A26298" w:rsidRPr="00ED3CA0" w:rsidRDefault="00A26298" w:rsidP="00A26298">
            <w:pPr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Годовое</w:t>
            </w:r>
            <w:r w:rsidRPr="00ED3CA0">
              <w:rPr>
                <w:b/>
              </w:rPr>
              <w:t xml:space="preserve"> </w:t>
            </w:r>
            <w:r>
              <w:rPr>
                <w:b/>
              </w:rPr>
              <w:t>водоотведение</w:t>
            </w:r>
          </w:p>
        </w:tc>
        <w:tc>
          <w:tcPr>
            <w:tcW w:w="1427" w:type="pct"/>
            <w:vAlign w:val="center"/>
          </w:tcPr>
          <w:p w:rsidR="00A26298" w:rsidRDefault="00A26298" w:rsidP="00787165">
            <w:pPr>
              <w:ind w:left="0" w:right="0" w:firstLine="0"/>
              <w:jc w:val="center"/>
              <w:rPr>
                <w:b/>
              </w:rPr>
            </w:pPr>
          </w:p>
          <w:p w:rsidR="00A26298" w:rsidRDefault="00A26298" w:rsidP="00787165">
            <w:pPr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Среднесуточное водоотведение</w:t>
            </w:r>
          </w:p>
          <w:p w:rsidR="00A26298" w:rsidRPr="00ED3CA0" w:rsidRDefault="00A26298" w:rsidP="00787165">
            <w:pPr>
              <w:ind w:left="0" w:right="0" w:firstLine="0"/>
              <w:jc w:val="center"/>
              <w:rPr>
                <w:b/>
              </w:rPr>
            </w:pPr>
          </w:p>
        </w:tc>
      </w:tr>
      <w:tr w:rsidR="00510EC4" w:rsidRPr="004A7A68" w:rsidTr="00A26298">
        <w:trPr>
          <w:jc w:val="center"/>
        </w:trPr>
        <w:tc>
          <w:tcPr>
            <w:tcW w:w="1651" w:type="pct"/>
            <w:vAlign w:val="center"/>
          </w:tcPr>
          <w:p w:rsidR="00510EC4" w:rsidRDefault="00510EC4" w:rsidP="00787165">
            <w:pPr>
              <w:ind w:left="0" w:right="0" w:firstLine="0"/>
              <w:jc w:val="center"/>
            </w:pPr>
          </w:p>
          <w:p w:rsidR="00510EC4" w:rsidRDefault="00510EC4" w:rsidP="00787165">
            <w:pPr>
              <w:ind w:left="0" w:right="0" w:firstLine="0"/>
              <w:jc w:val="center"/>
            </w:pPr>
            <w:r>
              <w:t>Существующее</w:t>
            </w:r>
          </w:p>
          <w:p w:rsidR="00510EC4" w:rsidRDefault="00510EC4" w:rsidP="00787165">
            <w:pPr>
              <w:ind w:left="0" w:right="0" w:firstLine="0"/>
              <w:jc w:val="center"/>
            </w:pPr>
          </w:p>
        </w:tc>
        <w:tc>
          <w:tcPr>
            <w:tcW w:w="1922" w:type="pct"/>
            <w:vAlign w:val="center"/>
          </w:tcPr>
          <w:p w:rsidR="00510EC4" w:rsidRPr="004A7A68" w:rsidRDefault="005933FB" w:rsidP="00E15523">
            <w:pPr>
              <w:ind w:left="0" w:right="0" w:firstLine="0"/>
              <w:jc w:val="center"/>
            </w:pPr>
            <w:r>
              <w:t>71103</w:t>
            </w:r>
          </w:p>
        </w:tc>
        <w:tc>
          <w:tcPr>
            <w:tcW w:w="1427" w:type="pct"/>
            <w:vAlign w:val="center"/>
          </w:tcPr>
          <w:p w:rsidR="00510EC4" w:rsidRPr="0007297F" w:rsidRDefault="005933FB" w:rsidP="005933FB">
            <w:pPr>
              <w:ind w:left="0" w:right="0" w:firstLine="0"/>
              <w:jc w:val="center"/>
            </w:pPr>
            <w:r>
              <w:t>195</w:t>
            </w:r>
            <w:r w:rsidR="00510EC4">
              <w:t xml:space="preserve"> </w:t>
            </w:r>
          </w:p>
        </w:tc>
      </w:tr>
      <w:tr w:rsidR="00510EC4" w:rsidRPr="004A7A68" w:rsidTr="00A26298">
        <w:trPr>
          <w:jc w:val="center"/>
        </w:trPr>
        <w:tc>
          <w:tcPr>
            <w:tcW w:w="1651" w:type="pct"/>
          </w:tcPr>
          <w:p w:rsidR="00510EC4" w:rsidRDefault="00510EC4" w:rsidP="00787165">
            <w:pPr>
              <w:ind w:left="0" w:right="0" w:firstLine="0"/>
              <w:jc w:val="center"/>
            </w:pPr>
          </w:p>
          <w:p w:rsidR="00510EC4" w:rsidRDefault="00510EC4" w:rsidP="00787165">
            <w:pPr>
              <w:ind w:left="0" w:right="0" w:firstLine="0"/>
              <w:jc w:val="center"/>
            </w:pPr>
            <w:r>
              <w:t>Расчетное</w:t>
            </w:r>
          </w:p>
          <w:p w:rsidR="00510EC4" w:rsidRDefault="00510EC4" w:rsidP="00787165">
            <w:pPr>
              <w:ind w:left="0" w:right="0" w:firstLine="0"/>
              <w:jc w:val="center"/>
            </w:pPr>
          </w:p>
        </w:tc>
        <w:tc>
          <w:tcPr>
            <w:tcW w:w="1922" w:type="pct"/>
          </w:tcPr>
          <w:p w:rsidR="00510EC4" w:rsidRDefault="00510EC4" w:rsidP="00E15523">
            <w:pPr>
              <w:ind w:left="0" w:right="0" w:firstLine="0"/>
              <w:jc w:val="center"/>
            </w:pPr>
          </w:p>
          <w:p w:rsidR="00510EC4" w:rsidRPr="004A7A68" w:rsidRDefault="005933FB" w:rsidP="00E15523">
            <w:pPr>
              <w:ind w:left="0" w:right="0" w:firstLine="0"/>
              <w:jc w:val="center"/>
            </w:pPr>
            <w:r>
              <w:t>80000</w:t>
            </w:r>
          </w:p>
        </w:tc>
        <w:tc>
          <w:tcPr>
            <w:tcW w:w="1427" w:type="pct"/>
          </w:tcPr>
          <w:p w:rsidR="00510EC4" w:rsidRDefault="00510EC4" w:rsidP="00E15523">
            <w:pPr>
              <w:ind w:left="0" w:right="0" w:firstLine="0"/>
              <w:jc w:val="center"/>
            </w:pPr>
          </w:p>
          <w:p w:rsidR="00510EC4" w:rsidRDefault="005933FB" w:rsidP="00E15523">
            <w:pPr>
              <w:ind w:left="0" w:right="0" w:firstLine="0"/>
              <w:jc w:val="center"/>
            </w:pPr>
            <w:r>
              <w:t>219</w:t>
            </w:r>
            <w:r w:rsidR="00510EC4" w:rsidRPr="004D173B">
              <w:t xml:space="preserve"> </w:t>
            </w:r>
          </w:p>
        </w:tc>
      </w:tr>
    </w:tbl>
    <w:p w:rsidR="00A26298" w:rsidRPr="00950763" w:rsidRDefault="00A26298" w:rsidP="00950763"/>
    <w:p w:rsidR="001317BB" w:rsidRDefault="00A26298" w:rsidP="00A26298">
      <w:pPr>
        <w:pStyle w:val="2"/>
      </w:pPr>
      <w:bookmarkStart w:id="82" w:name="_Toc381176521"/>
      <w:r>
        <w:t>9.2 Р</w:t>
      </w:r>
      <w:r w:rsidR="001317BB" w:rsidRPr="000738B7">
        <w:t>асчет требуемой мощности очистных сооружений исходя из данных о перспективном расходе сточных вод</w:t>
      </w:r>
      <w:r>
        <w:t>.</w:t>
      </w:r>
      <w:bookmarkEnd w:id="82"/>
    </w:p>
    <w:p w:rsidR="00A26298" w:rsidRDefault="00A26298" w:rsidP="00A26298"/>
    <w:p w:rsidR="00F172F2" w:rsidRPr="00F172F2" w:rsidRDefault="00F172F2" w:rsidP="00F172F2">
      <w:r>
        <w:t xml:space="preserve">В 2028 году потребление питьевой воды составит </w:t>
      </w:r>
      <w:r w:rsidR="005933FB">
        <w:t>80 000</w:t>
      </w:r>
      <w:r w:rsidR="00E15523">
        <w:t xml:space="preserve"> </w:t>
      </w:r>
      <w:r>
        <w:t xml:space="preserve">м3, среднесуточное </w:t>
      </w:r>
      <w:r w:rsidR="005933FB">
        <w:t>219</w:t>
      </w:r>
      <w:r w:rsidR="00E15523" w:rsidRPr="004D173B">
        <w:t xml:space="preserve"> </w:t>
      </w:r>
      <w:r>
        <w:t>м</w:t>
      </w:r>
      <w:r w:rsidRPr="00C52395">
        <w:rPr>
          <w:vertAlign w:val="superscript"/>
        </w:rPr>
        <w:t>3</w:t>
      </w:r>
      <w:r w:rsidRPr="00F172F2">
        <w:t xml:space="preserve">, </w:t>
      </w:r>
      <w:r>
        <w:t>а следовательно</w:t>
      </w:r>
      <w:r w:rsidRPr="00F172F2">
        <w:t xml:space="preserve"> </w:t>
      </w:r>
      <w:r>
        <w:t xml:space="preserve">резерв мощностей системы водоотведения </w:t>
      </w:r>
      <w:r w:rsidR="00E15523">
        <w:t xml:space="preserve">должен быть сохранен на уровне </w:t>
      </w:r>
      <w:r w:rsidR="005933FB">
        <w:t>4</w:t>
      </w:r>
      <w:r w:rsidR="00E15523">
        <w:t>0 000 м</w:t>
      </w:r>
      <w:r w:rsidR="00E15523" w:rsidRPr="00E15523">
        <w:rPr>
          <w:vertAlign w:val="superscript"/>
        </w:rPr>
        <w:t>3</w:t>
      </w:r>
      <w:r>
        <w:t xml:space="preserve"> </w:t>
      </w:r>
    </w:p>
    <w:p w:rsidR="00A26298" w:rsidRPr="00A26298" w:rsidRDefault="00A26298" w:rsidP="00A26298"/>
    <w:p w:rsidR="001317BB" w:rsidRPr="00E15523" w:rsidRDefault="00E15523" w:rsidP="00F172F2">
      <w:pPr>
        <w:pStyle w:val="12"/>
        <w:ind w:left="0"/>
        <w:jc w:val="center"/>
        <w:rPr>
          <w:sz w:val="22"/>
          <w:szCs w:val="22"/>
        </w:rPr>
      </w:pPr>
      <w:r w:rsidRPr="00E15523">
        <w:rPr>
          <w:noProof/>
          <w:sz w:val="22"/>
          <w:szCs w:val="22"/>
        </w:rPr>
        <w:drawing>
          <wp:inline distT="0" distB="0" distL="0" distR="0">
            <wp:extent cx="4914900" cy="2657475"/>
            <wp:effectExtent l="0" t="0" r="0" b="0"/>
            <wp:docPr id="4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1317BB" w:rsidRDefault="00F172F2" w:rsidP="00E15523">
      <w:pPr>
        <w:pStyle w:val="1"/>
      </w:pPr>
      <w:bookmarkStart w:id="83" w:name="_Toc381176522"/>
      <w:r>
        <w:lastRenderedPageBreak/>
        <w:t>10.</w:t>
      </w:r>
      <w:r w:rsidR="001317BB" w:rsidRPr="00F3296C">
        <w:t xml:space="preserve"> </w:t>
      </w:r>
      <w:r w:rsidR="001317BB" w:rsidRPr="00F172F2">
        <w:t>Предложения по строительству, реконструкции и модернизации (техническому перевооружению) объектов централизованных систем водоотведения</w:t>
      </w:r>
      <w:r>
        <w:t>.</w:t>
      </w:r>
      <w:bookmarkEnd w:id="83"/>
    </w:p>
    <w:p w:rsidR="001317BB" w:rsidRPr="00A62188" w:rsidRDefault="001317BB" w:rsidP="001317BB">
      <w:pPr>
        <w:pStyle w:val="12"/>
        <w:ind w:left="1134"/>
        <w:jc w:val="both"/>
        <w:rPr>
          <w:sz w:val="22"/>
          <w:szCs w:val="22"/>
        </w:rPr>
      </w:pPr>
    </w:p>
    <w:p w:rsidR="001317BB" w:rsidRDefault="00C16317" w:rsidP="00C16317">
      <w:pPr>
        <w:pStyle w:val="2"/>
      </w:pPr>
      <w:bookmarkStart w:id="84" w:name="_Toc381176523"/>
      <w:r>
        <w:t xml:space="preserve">10.1. </w:t>
      </w:r>
      <w:r w:rsidR="00B40B85">
        <w:t>С</w:t>
      </w:r>
      <w:r w:rsidR="001317BB" w:rsidRPr="00A62188">
        <w:t>ведения об объектах, планируемых к новому строительству для обеспечения транспортировки и очистки перспективног</w:t>
      </w:r>
      <w:r>
        <w:t>о увеличения объема сточных вод.</w:t>
      </w:r>
      <w:bookmarkEnd w:id="84"/>
    </w:p>
    <w:p w:rsidR="00C16317" w:rsidRDefault="00C16317" w:rsidP="00C16317">
      <w:pPr>
        <w:pStyle w:val="12"/>
        <w:ind w:left="0"/>
        <w:jc w:val="both"/>
      </w:pPr>
    </w:p>
    <w:p w:rsidR="00642C9C" w:rsidRDefault="00642C9C" w:rsidP="00642C9C">
      <w:r>
        <w:t>Данные по перспективному строительству на расчетный строк в разрезе каждого населенного пункта приведены в таблице №1</w:t>
      </w:r>
      <w:r w:rsidR="005933FB">
        <w:t>7</w:t>
      </w:r>
      <w:r>
        <w:t>:</w:t>
      </w:r>
    </w:p>
    <w:p w:rsidR="00C53799" w:rsidRDefault="00C53799" w:rsidP="00642C9C">
      <w:pPr>
        <w:jc w:val="right"/>
        <w:rPr>
          <w:i/>
        </w:rPr>
      </w:pPr>
    </w:p>
    <w:p w:rsidR="00642C9C" w:rsidRPr="00844278" w:rsidRDefault="00642C9C" w:rsidP="00642C9C">
      <w:pPr>
        <w:jc w:val="right"/>
        <w:rPr>
          <w:i/>
        </w:rPr>
      </w:pPr>
      <w:r w:rsidRPr="00844278">
        <w:rPr>
          <w:i/>
        </w:rPr>
        <w:t>Таблица №1</w:t>
      </w:r>
      <w:r w:rsidR="005933FB">
        <w:rPr>
          <w:i/>
        </w:rPr>
        <w:t>7</w:t>
      </w:r>
      <w:r w:rsidRPr="00844278">
        <w:rPr>
          <w:i/>
        </w:rPr>
        <w:t>.</w:t>
      </w:r>
    </w:p>
    <w:p w:rsidR="00642C9C" w:rsidRPr="00844278" w:rsidRDefault="00642C9C" w:rsidP="00642C9C">
      <w:pPr>
        <w:jc w:val="center"/>
        <w:rPr>
          <w:i/>
        </w:rPr>
      </w:pPr>
      <w:r w:rsidRPr="00844278">
        <w:rPr>
          <w:b/>
          <w:i/>
        </w:rPr>
        <w:t>Мероприятия по новому строительству.</w:t>
      </w:r>
    </w:p>
    <w:p w:rsidR="00642C9C" w:rsidRPr="00466466" w:rsidRDefault="00642C9C" w:rsidP="00642C9C"/>
    <w:tbl>
      <w:tblPr>
        <w:tblStyle w:val="a9"/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4787"/>
        <w:gridCol w:w="4784"/>
      </w:tblGrid>
      <w:tr w:rsidR="00642C9C" w:rsidRPr="006B35AA" w:rsidTr="00642C9C">
        <w:trPr>
          <w:jc w:val="center"/>
        </w:trPr>
        <w:tc>
          <w:tcPr>
            <w:tcW w:w="2501" w:type="pct"/>
            <w:vAlign w:val="center"/>
          </w:tcPr>
          <w:p w:rsidR="00642C9C" w:rsidRPr="006B35AA" w:rsidRDefault="00642C9C" w:rsidP="00B71016">
            <w:pPr>
              <w:ind w:left="0" w:righ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6B35AA">
              <w:rPr>
                <w:rFonts w:cs="Times New Roman"/>
                <w:sz w:val="24"/>
                <w:szCs w:val="24"/>
              </w:rPr>
              <w:t>Наименование водозабора и его расположение</w:t>
            </w:r>
          </w:p>
        </w:tc>
        <w:tc>
          <w:tcPr>
            <w:tcW w:w="2499" w:type="pct"/>
            <w:vAlign w:val="center"/>
          </w:tcPr>
          <w:p w:rsidR="00642C9C" w:rsidRPr="006B35AA" w:rsidRDefault="00642C9C" w:rsidP="00B71016">
            <w:pPr>
              <w:ind w:left="0" w:righ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6B35AA">
              <w:rPr>
                <w:rFonts w:cs="Times New Roman"/>
                <w:sz w:val="24"/>
                <w:szCs w:val="24"/>
              </w:rPr>
              <w:t>Мероприятия</w:t>
            </w:r>
          </w:p>
        </w:tc>
      </w:tr>
    </w:tbl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5933FB" w:rsidRPr="00630332" w:rsidTr="005933FB">
        <w:trPr>
          <w:jc w:val="center"/>
        </w:trPr>
        <w:tc>
          <w:tcPr>
            <w:tcW w:w="2500" w:type="pct"/>
            <w:tcBorders>
              <w:left w:val="single" w:sz="12" w:space="0" w:color="auto"/>
            </w:tcBorders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 w:rsidRPr="00B85EC9">
              <w:t>деревня Анохово</w:t>
            </w:r>
          </w:p>
        </w:tc>
        <w:tc>
          <w:tcPr>
            <w:tcW w:w="2500" w:type="pct"/>
            <w:tcBorders>
              <w:right w:val="single" w:sz="12" w:space="0" w:color="auto"/>
            </w:tcBorders>
            <w:vAlign w:val="center"/>
          </w:tcPr>
          <w:p w:rsidR="005933FB" w:rsidRPr="00B85EC9" w:rsidRDefault="005933FB" w:rsidP="005933FB">
            <w:pPr>
              <w:pStyle w:val="af5"/>
              <w:ind w:left="0" w:right="-1" w:firstLine="0"/>
              <w:jc w:val="center"/>
            </w:pPr>
            <w:r>
              <w:t>У</w:t>
            </w:r>
            <w:r w:rsidRPr="00B85EC9">
              <w:t>стройство л</w:t>
            </w:r>
            <w:r w:rsidRPr="00B85EC9">
              <w:t>о</w:t>
            </w:r>
            <w:r w:rsidRPr="00B85EC9">
              <w:t>кальной канализации у каждого потребителя</w:t>
            </w:r>
          </w:p>
        </w:tc>
      </w:tr>
      <w:tr w:rsidR="005933FB" w:rsidRPr="00630332" w:rsidTr="005933FB">
        <w:trPr>
          <w:jc w:val="center"/>
        </w:trPr>
        <w:tc>
          <w:tcPr>
            <w:tcW w:w="2500" w:type="pct"/>
            <w:tcBorders>
              <w:left w:val="single" w:sz="12" w:space="0" w:color="auto"/>
            </w:tcBorders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 w:rsidRPr="00B85EC9">
              <w:t>деревня Ворот</w:t>
            </w:r>
            <w:r w:rsidRPr="00B85EC9">
              <w:t>ы</w:t>
            </w:r>
            <w:r w:rsidRPr="00B85EC9">
              <w:t>ново</w:t>
            </w:r>
          </w:p>
        </w:tc>
        <w:tc>
          <w:tcPr>
            <w:tcW w:w="2500" w:type="pct"/>
            <w:tcBorders>
              <w:right w:val="single" w:sz="12" w:space="0" w:color="auto"/>
            </w:tcBorders>
            <w:vAlign w:val="center"/>
          </w:tcPr>
          <w:p w:rsidR="005933FB" w:rsidRPr="00B85EC9" w:rsidRDefault="005933FB" w:rsidP="005933FB">
            <w:pPr>
              <w:pStyle w:val="af5"/>
              <w:ind w:left="0" w:right="-1" w:firstLine="0"/>
              <w:jc w:val="center"/>
            </w:pPr>
            <w:r>
              <w:t>У</w:t>
            </w:r>
            <w:r w:rsidRPr="00B85EC9">
              <w:t>стройство л</w:t>
            </w:r>
            <w:r w:rsidRPr="00B85EC9">
              <w:t>о</w:t>
            </w:r>
            <w:r w:rsidRPr="00B85EC9">
              <w:t>кальной канализации у каждого потребителя</w:t>
            </w:r>
          </w:p>
        </w:tc>
      </w:tr>
      <w:tr w:rsidR="005933FB" w:rsidRPr="00630332" w:rsidTr="005933FB">
        <w:trPr>
          <w:jc w:val="center"/>
        </w:trPr>
        <w:tc>
          <w:tcPr>
            <w:tcW w:w="2500" w:type="pct"/>
            <w:tcBorders>
              <w:left w:val="single" w:sz="12" w:space="0" w:color="auto"/>
            </w:tcBorders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 w:rsidRPr="00B85EC9">
              <w:t>станция Вышегор</w:t>
            </w:r>
          </w:p>
        </w:tc>
        <w:tc>
          <w:tcPr>
            <w:tcW w:w="2500" w:type="pct"/>
            <w:tcBorders>
              <w:right w:val="single" w:sz="12" w:space="0" w:color="auto"/>
            </w:tcBorders>
            <w:vAlign w:val="center"/>
          </w:tcPr>
          <w:p w:rsidR="005933FB" w:rsidRPr="00B85EC9" w:rsidRDefault="005933FB" w:rsidP="005933FB">
            <w:pPr>
              <w:pStyle w:val="af5"/>
              <w:ind w:left="0" w:right="-1" w:firstLine="0"/>
              <w:jc w:val="center"/>
            </w:pPr>
            <w:r>
              <w:t>У</w:t>
            </w:r>
            <w:r w:rsidRPr="00B85EC9">
              <w:t>стройство л</w:t>
            </w:r>
            <w:r w:rsidRPr="00B85EC9">
              <w:t>о</w:t>
            </w:r>
            <w:r w:rsidRPr="00B85EC9">
              <w:t>кальной канализации у каждого потребителя</w:t>
            </w:r>
          </w:p>
        </w:tc>
      </w:tr>
      <w:tr w:rsidR="005933FB" w:rsidRPr="00630332" w:rsidTr="005933FB">
        <w:trPr>
          <w:jc w:val="center"/>
        </w:trPr>
        <w:tc>
          <w:tcPr>
            <w:tcW w:w="2500" w:type="pct"/>
            <w:tcBorders>
              <w:left w:val="single" w:sz="12" w:space="0" w:color="auto"/>
            </w:tcBorders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 w:rsidRPr="00B85EC9">
              <w:t>деревня Заворово</w:t>
            </w:r>
          </w:p>
        </w:tc>
        <w:tc>
          <w:tcPr>
            <w:tcW w:w="2500" w:type="pct"/>
            <w:tcBorders>
              <w:right w:val="single" w:sz="12" w:space="0" w:color="auto"/>
            </w:tcBorders>
            <w:vAlign w:val="center"/>
          </w:tcPr>
          <w:p w:rsidR="005933FB" w:rsidRPr="00B85EC9" w:rsidRDefault="005933FB" w:rsidP="005933FB">
            <w:pPr>
              <w:pStyle w:val="af5"/>
              <w:ind w:left="0" w:right="-1" w:firstLine="0"/>
              <w:jc w:val="center"/>
            </w:pPr>
            <w:r>
              <w:t>С</w:t>
            </w:r>
            <w:r w:rsidRPr="00B85EC9">
              <w:t>троительство очистных сооружений и сетей кан</w:t>
            </w:r>
            <w:r w:rsidRPr="00B85EC9">
              <w:t>а</w:t>
            </w:r>
            <w:r w:rsidRPr="00B85EC9">
              <w:t>лизации</w:t>
            </w:r>
          </w:p>
        </w:tc>
      </w:tr>
      <w:tr w:rsidR="005933FB" w:rsidRPr="00630332" w:rsidTr="005933FB">
        <w:trPr>
          <w:jc w:val="center"/>
        </w:trPr>
        <w:tc>
          <w:tcPr>
            <w:tcW w:w="2500" w:type="pct"/>
            <w:tcBorders>
              <w:left w:val="single" w:sz="12" w:space="0" w:color="auto"/>
            </w:tcBorders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 w:rsidRPr="00B85EC9">
              <w:t>деревня Княжино</w:t>
            </w:r>
          </w:p>
        </w:tc>
        <w:tc>
          <w:tcPr>
            <w:tcW w:w="2500" w:type="pct"/>
            <w:tcBorders>
              <w:right w:val="single" w:sz="12" w:space="0" w:color="auto"/>
            </w:tcBorders>
            <w:vAlign w:val="center"/>
          </w:tcPr>
          <w:p w:rsidR="005933FB" w:rsidRPr="00B85EC9" w:rsidRDefault="005933FB" w:rsidP="005933FB">
            <w:pPr>
              <w:pStyle w:val="af5"/>
              <w:ind w:left="0" w:right="-1" w:firstLine="0"/>
              <w:jc w:val="center"/>
            </w:pPr>
            <w:r>
              <w:t>У</w:t>
            </w:r>
            <w:r w:rsidRPr="00B85EC9">
              <w:t>стройство л</w:t>
            </w:r>
            <w:r w:rsidRPr="00B85EC9">
              <w:t>о</w:t>
            </w:r>
            <w:r w:rsidRPr="00B85EC9">
              <w:t>кальной канализации у каждого потребителя</w:t>
            </w:r>
          </w:p>
        </w:tc>
      </w:tr>
      <w:tr w:rsidR="005933FB" w:rsidRPr="00630332" w:rsidTr="005933FB">
        <w:trPr>
          <w:jc w:val="center"/>
        </w:trPr>
        <w:tc>
          <w:tcPr>
            <w:tcW w:w="2500" w:type="pct"/>
            <w:tcBorders>
              <w:left w:val="single" w:sz="12" w:space="0" w:color="auto"/>
            </w:tcBorders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 w:rsidRPr="00B85EC9">
              <w:t>деревня Коптево</w:t>
            </w:r>
          </w:p>
        </w:tc>
        <w:tc>
          <w:tcPr>
            <w:tcW w:w="2500" w:type="pct"/>
            <w:tcBorders>
              <w:right w:val="single" w:sz="12" w:space="0" w:color="auto"/>
            </w:tcBorders>
            <w:vAlign w:val="center"/>
          </w:tcPr>
          <w:p w:rsidR="005933FB" w:rsidRPr="00B85EC9" w:rsidRDefault="005933FB" w:rsidP="005933FB">
            <w:pPr>
              <w:pStyle w:val="af5"/>
              <w:ind w:left="0" w:right="-1" w:firstLine="0"/>
              <w:jc w:val="center"/>
            </w:pPr>
            <w:r>
              <w:t>У</w:t>
            </w:r>
            <w:r w:rsidRPr="00B85EC9">
              <w:t>стройство л</w:t>
            </w:r>
            <w:r w:rsidRPr="00B85EC9">
              <w:t>о</w:t>
            </w:r>
            <w:r w:rsidRPr="00B85EC9">
              <w:t>кальной канализации у каждого потребителя</w:t>
            </w:r>
          </w:p>
        </w:tc>
      </w:tr>
      <w:tr w:rsidR="005933FB" w:rsidRPr="00630332" w:rsidTr="005933FB">
        <w:trPr>
          <w:jc w:val="center"/>
        </w:trPr>
        <w:tc>
          <w:tcPr>
            <w:tcW w:w="2500" w:type="pct"/>
            <w:tcBorders>
              <w:left w:val="single" w:sz="12" w:space="0" w:color="auto"/>
            </w:tcBorders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 w:rsidRPr="00B85EC9">
              <w:t>деревня Лукшино</w:t>
            </w:r>
          </w:p>
        </w:tc>
        <w:tc>
          <w:tcPr>
            <w:tcW w:w="2500" w:type="pct"/>
            <w:tcBorders>
              <w:right w:val="single" w:sz="12" w:space="0" w:color="auto"/>
            </w:tcBorders>
            <w:vAlign w:val="center"/>
          </w:tcPr>
          <w:p w:rsidR="005933FB" w:rsidRPr="00B85EC9" w:rsidRDefault="005933FB" w:rsidP="005933FB">
            <w:pPr>
              <w:pStyle w:val="af5"/>
              <w:ind w:left="0" w:right="-1" w:firstLine="0"/>
              <w:jc w:val="center"/>
            </w:pPr>
            <w:r>
              <w:t>У</w:t>
            </w:r>
            <w:r w:rsidRPr="00B85EC9">
              <w:t>стройство л</w:t>
            </w:r>
            <w:r w:rsidRPr="00B85EC9">
              <w:t>о</w:t>
            </w:r>
            <w:r w:rsidRPr="00B85EC9">
              <w:t>кальной канализации у каждого потребителя</w:t>
            </w:r>
          </w:p>
        </w:tc>
      </w:tr>
      <w:tr w:rsidR="005933FB" w:rsidRPr="00630332" w:rsidTr="005933FB">
        <w:trPr>
          <w:jc w:val="center"/>
        </w:trPr>
        <w:tc>
          <w:tcPr>
            <w:tcW w:w="2500" w:type="pct"/>
            <w:tcBorders>
              <w:left w:val="single" w:sz="12" w:space="0" w:color="auto"/>
            </w:tcBorders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 w:rsidRPr="00B85EC9">
              <w:t>деревня Плеще</w:t>
            </w:r>
            <w:r w:rsidRPr="00B85EC9">
              <w:t>е</w:t>
            </w:r>
            <w:r w:rsidRPr="00B85EC9">
              <w:t>во</w:t>
            </w:r>
          </w:p>
        </w:tc>
        <w:tc>
          <w:tcPr>
            <w:tcW w:w="2500" w:type="pct"/>
            <w:tcBorders>
              <w:right w:val="single" w:sz="12" w:space="0" w:color="auto"/>
            </w:tcBorders>
            <w:vAlign w:val="center"/>
          </w:tcPr>
          <w:p w:rsidR="005933FB" w:rsidRPr="00B85EC9" w:rsidRDefault="005933FB" w:rsidP="005933FB">
            <w:pPr>
              <w:pStyle w:val="af5"/>
              <w:ind w:left="0" w:right="-1" w:firstLine="0"/>
              <w:jc w:val="center"/>
            </w:pPr>
            <w:r>
              <w:t>С</w:t>
            </w:r>
            <w:r w:rsidRPr="00B85EC9">
              <w:t>троительство очистных сооружений и сетей кан</w:t>
            </w:r>
            <w:r w:rsidRPr="00B85EC9">
              <w:t>а</w:t>
            </w:r>
            <w:r w:rsidRPr="00B85EC9">
              <w:t>лизации</w:t>
            </w:r>
          </w:p>
        </w:tc>
      </w:tr>
      <w:tr w:rsidR="005933FB" w:rsidRPr="00630332" w:rsidTr="005933FB">
        <w:trPr>
          <w:jc w:val="center"/>
        </w:trPr>
        <w:tc>
          <w:tcPr>
            <w:tcW w:w="2500" w:type="pct"/>
            <w:tcBorders>
              <w:left w:val="single" w:sz="12" w:space="0" w:color="auto"/>
            </w:tcBorders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 w:rsidRPr="00B85EC9">
              <w:t>деревня Подсо</w:t>
            </w:r>
            <w:r w:rsidRPr="00B85EC9">
              <w:t>б</w:t>
            </w:r>
            <w:r w:rsidRPr="00B85EC9">
              <w:t>ное хозяйство</w:t>
            </w:r>
          </w:p>
        </w:tc>
        <w:tc>
          <w:tcPr>
            <w:tcW w:w="2500" w:type="pct"/>
            <w:tcBorders>
              <w:right w:val="single" w:sz="12" w:space="0" w:color="auto"/>
            </w:tcBorders>
            <w:vAlign w:val="center"/>
          </w:tcPr>
          <w:p w:rsidR="005933FB" w:rsidRPr="00B85EC9" w:rsidRDefault="005933FB" w:rsidP="005933FB">
            <w:pPr>
              <w:pStyle w:val="af5"/>
              <w:ind w:left="0" w:right="-1" w:firstLine="0"/>
              <w:jc w:val="center"/>
            </w:pPr>
            <w:r>
              <w:t>У</w:t>
            </w:r>
            <w:r w:rsidRPr="00B85EC9">
              <w:t>стройство л</w:t>
            </w:r>
            <w:r w:rsidRPr="00B85EC9">
              <w:t>о</w:t>
            </w:r>
            <w:r w:rsidRPr="00B85EC9">
              <w:t>кальной канализации у каждого потребителя</w:t>
            </w:r>
          </w:p>
        </w:tc>
      </w:tr>
      <w:tr w:rsidR="005933FB" w:rsidRPr="00630332" w:rsidTr="005933FB">
        <w:trPr>
          <w:jc w:val="center"/>
        </w:trPr>
        <w:tc>
          <w:tcPr>
            <w:tcW w:w="2500" w:type="pct"/>
            <w:tcBorders>
              <w:left w:val="single" w:sz="12" w:space="0" w:color="auto"/>
            </w:tcBorders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 w:rsidRPr="00B85EC9">
              <w:t>деревня Следн</w:t>
            </w:r>
            <w:r w:rsidRPr="00B85EC9">
              <w:t>е</w:t>
            </w:r>
            <w:r w:rsidRPr="00B85EC9">
              <w:t>во</w:t>
            </w:r>
          </w:p>
        </w:tc>
        <w:tc>
          <w:tcPr>
            <w:tcW w:w="2500" w:type="pct"/>
            <w:tcBorders>
              <w:right w:val="single" w:sz="12" w:space="0" w:color="auto"/>
            </w:tcBorders>
            <w:vAlign w:val="center"/>
          </w:tcPr>
          <w:p w:rsidR="005933FB" w:rsidRPr="00B85EC9" w:rsidRDefault="005933FB" w:rsidP="005933FB">
            <w:pPr>
              <w:pStyle w:val="af5"/>
              <w:ind w:left="0" w:right="-1" w:firstLine="0"/>
              <w:jc w:val="center"/>
            </w:pPr>
            <w:r>
              <w:t>У</w:t>
            </w:r>
            <w:r w:rsidRPr="00B85EC9">
              <w:t>стройство л</w:t>
            </w:r>
            <w:r w:rsidRPr="00B85EC9">
              <w:t>о</w:t>
            </w:r>
            <w:r w:rsidRPr="00B85EC9">
              <w:t>кальной канализации у каждого потребителя</w:t>
            </w:r>
          </w:p>
        </w:tc>
      </w:tr>
      <w:tr w:rsidR="005933FB" w:rsidRPr="00630332" w:rsidTr="005933FB">
        <w:trPr>
          <w:jc w:val="center"/>
        </w:trPr>
        <w:tc>
          <w:tcPr>
            <w:tcW w:w="2500" w:type="pct"/>
            <w:tcBorders>
              <w:left w:val="single" w:sz="12" w:space="0" w:color="auto"/>
            </w:tcBorders>
            <w:vAlign w:val="center"/>
          </w:tcPr>
          <w:p w:rsidR="005933FB" w:rsidRPr="00B85EC9" w:rsidRDefault="005933FB" w:rsidP="005933FB">
            <w:pPr>
              <w:pStyle w:val="af5"/>
              <w:ind w:left="0" w:right="0" w:firstLine="0"/>
              <w:jc w:val="center"/>
            </w:pPr>
            <w:r w:rsidRPr="00B85EC9">
              <w:t>деревня Теребука</w:t>
            </w:r>
          </w:p>
        </w:tc>
        <w:tc>
          <w:tcPr>
            <w:tcW w:w="2500" w:type="pct"/>
            <w:tcBorders>
              <w:right w:val="single" w:sz="12" w:space="0" w:color="auto"/>
            </w:tcBorders>
            <w:vAlign w:val="center"/>
          </w:tcPr>
          <w:p w:rsidR="005933FB" w:rsidRPr="00B85EC9" w:rsidRDefault="005933FB" w:rsidP="005933FB">
            <w:pPr>
              <w:pStyle w:val="af5"/>
              <w:ind w:left="0" w:right="-1" w:firstLine="0"/>
              <w:jc w:val="center"/>
            </w:pPr>
            <w:r>
              <w:t>У</w:t>
            </w:r>
            <w:r w:rsidRPr="00B85EC9">
              <w:t>стройство л</w:t>
            </w:r>
            <w:r w:rsidRPr="00B85EC9">
              <w:t>о</w:t>
            </w:r>
            <w:r w:rsidRPr="00B85EC9">
              <w:t>кальной канализации у каждого потребителя</w:t>
            </w:r>
          </w:p>
        </w:tc>
      </w:tr>
    </w:tbl>
    <w:p w:rsidR="00642C9C" w:rsidRPr="00642C9C" w:rsidRDefault="00642C9C" w:rsidP="00642C9C"/>
    <w:p w:rsidR="00416A5D" w:rsidRPr="00416A5D" w:rsidRDefault="00416A5D" w:rsidP="00416A5D">
      <w:pPr>
        <w:rPr>
          <w:szCs w:val="24"/>
        </w:rPr>
      </w:pPr>
      <w:r>
        <w:rPr>
          <w:szCs w:val="24"/>
        </w:rPr>
        <w:t>Для устройства локальной канализации предлагается с</w:t>
      </w:r>
      <w:r w:rsidRPr="00416A5D">
        <w:rPr>
          <w:szCs w:val="24"/>
        </w:rPr>
        <w:t>ептик биологической очистки «Тиал-Био»</w:t>
      </w:r>
    </w:p>
    <w:p w:rsidR="00416A5D" w:rsidRPr="00416A5D" w:rsidRDefault="00416A5D" w:rsidP="00416A5D">
      <w:pPr>
        <w:rPr>
          <w:szCs w:val="24"/>
        </w:rPr>
      </w:pPr>
      <w:r w:rsidRPr="00416A5D">
        <w:rPr>
          <w:szCs w:val="24"/>
        </w:rPr>
        <w:t>Данный септик предназначен для очистки хозяйственно-бытовых сточных вод от частных домов, коттеджей и объектов малоэтажной застройки. Подобные жилые постройки находятся в районах, которые не имеют централизованной системы канализации. Поэтому на Вашем загородном участке устанавливается независимая канализация, главным элементом которой является септик биологической очистки «Тиал-Био».</w:t>
      </w:r>
    </w:p>
    <w:p w:rsidR="00416A5D" w:rsidRPr="00416A5D" w:rsidRDefault="00416A5D" w:rsidP="00416A5D">
      <w:pPr>
        <w:jc w:val="center"/>
        <w:rPr>
          <w:szCs w:val="24"/>
        </w:rPr>
      </w:pPr>
      <w:r w:rsidRPr="00416A5D">
        <w:rPr>
          <w:noProof/>
          <w:color w:val="FFFFFF"/>
          <w:szCs w:val="24"/>
          <w:bdr w:val="none" w:sz="0" w:space="0" w:color="auto" w:frame="1"/>
        </w:rPr>
        <w:lastRenderedPageBreak/>
        <w:drawing>
          <wp:inline distT="0" distB="0" distL="0" distR="0">
            <wp:extent cx="3371850" cy="1896666"/>
            <wp:effectExtent l="19050" t="0" r="0" b="0"/>
            <wp:docPr id="44" name="Рисунок 1" descr="Септик биологической очистки «Тиал-Био»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птик биологической очистки «Тиал-Био»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896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A5D" w:rsidRPr="00416A5D" w:rsidRDefault="00416A5D" w:rsidP="00416A5D">
      <w:pPr>
        <w:rPr>
          <w:b/>
          <w:szCs w:val="24"/>
        </w:rPr>
      </w:pPr>
      <w:r w:rsidRPr="00416A5D">
        <w:rPr>
          <w:b/>
          <w:szCs w:val="24"/>
        </w:rPr>
        <w:t>Технические характиристики:</w:t>
      </w:r>
    </w:p>
    <w:p w:rsidR="00416A5D" w:rsidRPr="00416A5D" w:rsidRDefault="00416A5D" w:rsidP="00416A5D">
      <w:pPr>
        <w:rPr>
          <w:szCs w:val="24"/>
        </w:rPr>
      </w:pPr>
      <w:r w:rsidRPr="00416A5D">
        <w:rPr>
          <w:szCs w:val="24"/>
        </w:rPr>
        <w:t>Результат очистки более 95%. Откачка осадка 1 раз в 3-5 лет.</w:t>
      </w:r>
    </w:p>
    <w:p w:rsidR="00416A5D" w:rsidRPr="00416A5D" w:rsidRDefault="00416A5D" w:rsidP="00416A5D">
      <w:pPr>
        <w:rPr>
          <w:szCs w:val="24"/>
        </w:rPr>
      </w:pPr>
      <w:r w:rsidRPr="00416A5D">
        <w:rPr>
          <w:szCs w:val="24"/>
        </w:rPr>
        <w:t>Габариты: ширина 1 м. х длина 2,5 м. х глубина 2 м.</w:t>
      </w:r>
    </w:p>
    <w:p w:rsidR="00416A5D" w:rsidRPr="00416A5D" w:rsidRDefault="00416A5D" w:rsidP="00416A5D">
      <w:pPr>
        <w:rPr>
          <w:szCs w:val="24"/>
        </w:rPr>
      </w:pPr>
      <w:r w:rsidRPr="00416A5D">
        <w:rPr>
          <w:szCs w:val="24"/>
        </w:rPr>
        <w:t>Продуктивность: от 1 м</w:t>
      </w:r>
      <w:r w:rsidRPr="00416A5D">
        <w:rPr>
          <w:szCs w:val="24"/>
          <w:vertAlign w:val="superscript"/>
        </w:rPr>
        <w:t>3</w:t>
      </w:r>
      <w:r w:rsidRPr="00416A5D">
        <w:rPr>
          <w:szCs w:val="24"/>
        </w:rPr>
        <w:t>/сутки (5 чел) до 2 м</w:t>
      </w:r>
      <w:r w:rsidRPr="00416A5D">
        <w:rPr>
          <w:szCs w:val="24"/>
          <w:vertAlign w:val="superscript"/>
        </w:rPr>
        <w:t>3</w:t>
      </w:r>
      <w:r w:rsidRPr="00416A5D">
        <w:rPr>
          <w:szCs w:val="24"/>
        </w:rPr>
        <w:t>/сутки (10 чел)</w:t>
      </w:r>
    </w:p>
    <w:p w:rsidR="00416A5D" w:rsidRPr="00416A5D" w:rsidRDefault="00416A5D" w:rsidP="00416A5D">
      <w:pPr>
        <w:rPr>
          <w:b/>
          <w:szCs w:val="24"/>
        </w:rPr>
      </w:pPr>
      <w:r w:rsidRPr="00416A5D">
        <w:rPr>
          <w:b/>
          <w:szCs w:val="24"/>
        </w:rPr>
        <w:t>Сертификация:</w:t>
      </w:r>
    </w:p>
    <w:p w:rsidR="00416A5D" w:rsidRPr="00416A5D" w:rsidRDefault="00416A5D" w:rsidP="00416A5D">
      <w:pPr>
        <w:rPr>
          <w:szCs w:val="24"/>
        </w:rPr>
      </w:pPr>
      <w:r w:rsidRPr="00416A5D">
        <w:rPr>
          <w:szCs w:val="24"/>
        </w:rPr>
        <w:t>Сертификат соответствия № РОСС RU.АЯ56.В21932</w:t>
      </w:r>
    </w:p>
    <w:p w:rsidR="00416A5D" w:rsidRPr="00416A5D" w:rsidRDefault="00416A5D" w:rsidP="00416A5D">
      <w:pPr>
        <w:rPr>
          <w:szCs w:val="24"/>
        </w:rPr>
      </w:pPr>
      <w:r w:rsidRPr="00416A5D">
        <w:rPr>
          <w:szCs w:val="24"/>
        </w:rPr>
        <w:t>Санитарно-эпидемиологическое заключение №34.77.03.994.П.003645.08.06</w:t>
      </w:r>
    </w:p>
    <w:p w:rsidR="00416A5D" w:rsidRPr="00416A5D" w:rsidRDefault="00416A5D" w:rsidP="00416A5D">
      <w:pPr>
        <w:rPr>
          <w:b/>
          <w:szCs w:val="24"/>
        </w:rPr>
      </w:pPr>
      <w:r w:rsidRPr="00416A5D">
        <w:rPr>
          <w:b/>
          <w:szCs w:val="24"/>
        </w:rPr>
        <w:t>Техническое назначение</w:t>
      </w:r>
    </w:p>
    <w:p w:rsidR="00416A5D" w:rsidRPr="00416A5D" w:rsidRDefault="00416A5D" w:rsidP="00416A5D">
      <w:pPr>
        <w:rPr>
          <w:szCs w:val="24"/>
        </w:rPr>
      </w:pPr>
      <w:r w:rsidRPr="00416A5D">
        <w:rPr>
          <w:szCs w:val="24"/>
        </w:rPr>
        <w:t>В исходной версии, септик выполнен из двух двухсекционных герметичных металлических корпусов со встроенными трубопроводами. Первый трубопровод — подачи исходной сточной воды. Второй — отвод очищенной воды, перепуска между секциями и удаления биогаза. Через гидрозатворы первая секция септика соединяется с подводящей линией и второй секцией. Распределение воды в третьей секции сбывается через трубу. На корпусе каждой секции крепится металлическая съемная крышка. Первая секция септика (метантенк) выполняет функцию анаэробного реактора. Секция функционально разделена перегородкой на две реакционные зоны с перепускными отверстиями. Первая зона – септическая. Вторая зона анаэробного сбраживания.</w:t>
      </w:r>
    </w:p>
    <w:p w:rsidR="00416A5D" w:rsidRPr="00416A5D" w:rsidRDefault="00416A5D" w:rsidP="00416A5D">
      <w:pPr>
        <w:rPr>
          <w:szCs w:val="24"/>
        </w:rPr>
      </w:pPr>
      <w:r w:rsidRPr="00416A5D">
        <w:rPr>
          <w:szCs w:val="24"/>
        </w:rPr>
        <w:t>Третья реакционная зона представляет собой биофильтр, в котором расположена инертная губчатая загрузка высотой не менее 700 мм. Температурный режим, поддерживается за счет воздушной подушки.</w:t>
      </w:r>
    </w:p>
    <w:p w:rsidR="00416A5D" w:rsidRPr="00416A5D" w:rsidRDefault="00416A5D" w:rsidP="00416A5D">
      <w:pPr>
        <w:rPr>
          <w:szCs w:val="24"/>
        </w:rPr>
      </w:pPr>
      <w:r w:rsidRPr="00416A5D">
        <w:rPr>
          <w:szCs w:val="24"/>
        </w:rPr>
        <w:t>Также существует механическая, бактериальная и биохимическая очистка сточных вод. Она имеет разный тип бактерий и задействована в трех зонах. Подобная очистка вод обеспечивает эффективную защиту сточных вод как в ситуациях дефицита свободного кислорода (анаэробы) так и при его присутствии (аэробы). По канализационным трубам из жилого дома сточная вода самотеком поступает в септическую зону метантенка. В этой зоне задерживаются жиры, неосаждаемые частицы плавающие пленки и поверхностно-активные вещества. Плавающие вещества в последствии образуют корку. Твердые вещества, способные оседать, сосредоточиваются на дне в виде осадка. Через отверстия перегородки сточные воды поступают в зону анаэробного сбраживания. Переходные отверстия септической зоны находятся ниже уровня плавающей корки, но выше уровня осадка.</w:t>
      </w:r>
    </w:p>
    <w:p w:rsidR="00416A5D" w:rsidRDefault="00416A5D" w:rsidP="00416A5D">
      <w:pPr>
        <w:rPr>
          <w:szCs w:val="24"/>
        </w:rPr>
      </w:pPr>
      <w:r w:rsidRPr="00416A5D">
        <w:rPr>
          <w:szCs w:val="24"/>
        </w:rPr>
        <w:t>Герметичность корпуса и присутствие гидрозатворов на входе и выходе метантенка помогают поддерживать дефицит свободного кислорода. Подобная конструкция позволяет обеспечивать анаэробный процесс очистки. В реакционных зонах первой секции септика работают сначала дополнительные микроорганизмы, а затем метаногенные бактерии.</w:t>
      </w:r>
    </w:p>
    <w:p w:rsidR="005240FC" w:rsidRDefault="005240FC" w:rsidP="00416A5D">
      <w:pPr>
        <w:rPr>
          <w:szCs w:val="24"/>
        </w:rPr>
      </w:pPr>
    </w:p>
    <w:p w:rsidR="001317BB" w:rsidRPr="00F3296C" w:rsidRDefault="00787165" w:rsidP="009D5C66">
      <w:pPr>
        <w:pStyle w:val="1"/>
      </w:pPr>
      <w:bookmarkStart w:id="85" w:name="_Toc381176524"/>
      <w:r>
        <w:t>11</w:t>
      </w:r>
      <w:r w:rsidR="009D5C66">
        <w:t xml:space="preserve">. </w:t>
      </w:r>
      <w:r w:rsidR="001317BB" w:rsidRPr="00F3296C">
        <w:t>Предложения по строительству и реконструкции линейных объектов централизованных систем водоотведения</w:t>
      </w:r>
      <w:r w:rsidR="009D5C66">
        <w:t>.</w:t>
      </w:r>
      <w:bookmarkEnd w:id="85"/>
    </w:p>
    <w:p w:rsidR="001317BB" w:rsidRPr="00F3296C" w:rsidRDefault="001317BB" w:rsidP="001317BB">
      <w:pPr>
        <w:pStyle w:val="12"/>
        <w:ind w:left="1134"/>
        <w:jc w:val="both"/>
        <w:rPr>
          <w:sz w:val="22"/>
          <w:szCs w:val="22"/>
        </w:rPr>
      </w:pPr>
    </w:p>
    <w:p w:rsidR="001317BB" w:rsidRDefault="00872D4D" w:rsidP="00872D4D">
      <w:pPr>
        <w:pStyle w:val="2"/>
      </w:pPr>
      <w:bookmarkStart w:id="86" w:name="_Toc381176525"/>
      <w:r>
        <w:t>11.1. С</w:t>
      </w:r>
      <w:r w:rsidR="001317BB" w:rsidRPr="00A62188">
        <w:t>ведения о реконструируемых и планируемых к новому строительству канализационных сетях, канализационных коллекторах и объектах на них</w:t>
      </w:r>
      <w:r>
        <w:t>.</w:t>
      </w:r>
      <w:bookmarkEnd w:id="86"/>
    </w:p>
    <w:p w:rsidR="00872D4D" w:rsidRDefault="00872D4D" w:rsidP="00872D4D"/>
    <w:p w:rsidR="005240FC" w:rsidRPr="00844278" w:rsidRDefault="005240FC" w:rsidP="005240FC">
      <w:pPr>
        <w:jc w:val="right"/>
        <w:rPr>
          <w:i/>
        </w:rPr>
      </w:pPr>
      <w:r w:rsidRPr="00844278">
        <w:rPr>
          <w:i/>
        </w:rPr>
        <w:t>Таблица №</w:t>
      </w:r>
      <w:r w:rsidR="005933FB" w:rsidRPr="001061BB">
        <w:rPr>
          <w:i/>
        </w:rPr>
        <w:t>19</w:t>
      </w:r>
      <w:r w:rsidRPr="00844278">
        <w:rPr>
          <w:i/>
        </w:rPr>
        <w:t>.</w:t>
      </w:r>
    </w:p>
    <w:p w:rsidR="005240FC" w:rsidRPr="00844278" w:rsidRDefault="005240FC" w:rsidP="005240FC">
      <w:pPr>
        <w:jc w:val="center"/>
        <w:rPr>
          <w:i/>
        </w:rPr>
      </w:pPr>
      <w:r w:rsidRPr="00844278">
        <w:rPr>
          <w:b/>
          <w:i/>
        </w:rPr>
        <w:t>Мероприятия по новому строительству.</w:t>
      </w:r>
    </w:p>
    <w:tbl>
      <w:tblPr>
        <w:tblStyle w:val="a9"/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4787"/>
        <w:gridCol w:w="4784"/>
      </w:tblGrid>
      <w:tr w:rsidR="005240FC" w:rsidRPr="006B35AA" w:rsidTr="00B71016">
        <w:trPr>
          <w:jc w:val="center"/>
        </w:trPr>
        <w:tc>
          <w:tcPr>
            <w:tcW w:w="2501" w:type="pct"/>
            <w:vAlign w:val="center"/>
          </w:tcPr>
          <w:p w:rsidR="005240FC" w:rsidRPr="006B35AA" w:rsidRDefault="005240FC" w:rsidP="00B71016">
            <w:pPr>
              <w:ind w:left="0" w:righ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6B35AA">
              <w:rPr>
                <w:rFonts w:cs="Times New Roman"/>
                <w:sz w:val="24"/>
                <w:szCs w:val="24"/>
              </w:rPr>
              <w:lastRenderedPageBreak/>
              <w:t>Наименование водозабора и его расположение</w:t>
            </w:r>
          </w:p>
        </w:tc>
        <w:tc>
          <w:tcPr>
            <w:tcW w:w="2499" w:type="pct"/>
            <w:vAlign w:val="center"/>
          </w:tcPr>
          <w:p w:rsidR="005240FC" w:rsidRPr="006B35AA" w:rsidRDefault="005240FC" w:rsidP="00B71016">
            <w:pPr>
              <w:ind w:left="0" w:righ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6B35AA">
              <w:rPr>
                <w:rFonts w:cs="Times New Roman"/>
                <w:sz w:val="24"/>
                <w:szCs w:val="24"/>
              </w:rPr>
              <w:t>Мероприятия</w:t>
            </w:r>
          </w:p>
        </w:tc>
      </w:tr>
      <w:tr w:rsidR="00386443" w:rsidRPr="00630332" w:rsidTr="00386443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501" w:type="pct"/>
          </w:tcPr>
          <w:p w:rsidR="00386443" w:rsidRPr="00630332" w:rsidRDefault="00921834" w:rsidP="00B71016">
            <w:pPr>
              <w:ind w:left="0" w:right="0" w:firstLine="0"/>
              <w:jc w:val="center"/>
            </w:pPr>
            <w:r w:rsidRPr="00B85EC9">
              <w:t>деревня Заворово</w:t>
            </w:r>
          </w:p>
        </w:tc>
        <w:tc>
          <w:tcPr>
            <w:tcW w:w="2499" w:type="pct"/>
          </w:tcPr>
          <w:p w:rsidR="00386443" w:rsidRPr="00386443" w:rsidRDefault="00386443" w:rsidP="00B71016">
            <w:pPr>
              <w:ind w:left="0" w:right="0" w:firstLine="0"/>
              <w:jc w:val="center"/>
            </w:pPr>
            <w:r>
              <w:t>Необходимо строительство канализационной сети по всем улицам населенного пункта</w:t>
            </w:r>
            <w:r w:rsidRPr="00386443">
              <w:t xml:space="preserve">, </w:t>
            </w:r>
            <w:r>
              <w:t>общей протяженностью 15000 п</w:t>
            </w:r>
            <w:r>
              <w:rPr>
                <w:lang w:val="en-US"/>
              </w:rPr>
              <w:t>/</w:t>
            </w:r>
            <w:r>
              <w:t>м</w:t>
            </w:r>
          </w:p>
        </w:tc>
      </w:tr>
      <w:tr w:rsidR="00386443" w:rsidRPr="00630332" w:rsidTr="00386443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501" w:type="pct"/>
          </w:tcPr>
          <w:p w:rsidR="00386443" w:rsidRPr="00630332" w:rsidRDefault="00921834" w:rsidP="00386443">
            <w:pPr>
              <w:ind w:left="0" w:right="0" w:firstLine="0"/>
              <w:jc w:val="center"/>
            </w:pPr>
            <w:r w:rsidRPr="00B85EC9">
              <w:t>деревня Плеще</w:t>
            </w:r>
            <w:r w:rsidRPr="00B85EC9">
              <w:t>е</w:t>
            </w:r>
            <w:r w:rsidRPr="00B85EC9">
              <w:t>во</w:t>
            </w:r>
          </w:p>
        </w:tc>
        <w:tc>
          <w:tcPr>
            <w:tcW w:w="2499" w:type="pct"/>
          </w:tcPr>
          <w:p w:rsidR="00386443" w:rsidRDefault="00386443" w:rsidP="00B71016">
            <w:pPr>
              <w:ind w:left="0" w:right="0" w:firstLine="0"/>
              <w:jc w:val="center"/>
            </w:pPr>
            <w:r>
              <w:t>Необходимо строительство канализационной сети по всем улицам населенного пункта</w:t>
            </w:r>
            <w:r w:rsidRPr="00386443">
              <w:t>,</w:t>
            </w:r>
          </w:p>
          <w:p w:rsidR="00386443" w:rsidRPr="00386443" w:rsidRDefault="00386443" w:rsidP="00386443">
            <w:pPr>
              <w:ind w:left="0" w:right="0" w:firstLine="0"/>
              <w:jc w:val="center"/>
            </w:pPr>
            <w:r w:rsidRPr="00386443">
              <w:t xml:space="preserve"> </w:t>
            </w:r>
            <w:r>
              <w:t>общей протяженностью 6000 п</w:t>
            </w:r>
            <w:r>
              <w:rPr>
                <w:lang w:val="en-US"/>
              </w:rPr>
              <w:t>/</w:t>
            </w:r>
            <w:r>
              <w:t>м</w:t>
            </w:r>
          </w:p>
        </w:tc>
      </w:tr>
    </w:tbl>
    <w:p w:rsidR="005D26D1" w:rsidRDefault="005D26D1" w:rsidP="005D26D1">
      <w:pPr>
        <w:pStyle w:val="2"/>
      </w:pPr>
    </w:p>
    <w:p w:rsidR="001317BB" w:rsidRDefault="005D26D1" w:rsidP="005D26D1">
      <w:pPr>
        <w:pStyle w:val="2"/>
      </w:pPr>
      <w:bookmarkStart w:id="87" w:name="_Toc381176526"/>
      <w:r>
        <w:t>11.2. С</w:t>
      </w:r>
      <w:r w:rsidR="001317BB" w:rsidRPr="00A62188">
        <w:t>ведения о развитии системы коммерческого учета водоотведения, организациями, осуществляющими водоотведение.</w:t>
      </w:r>
      <w:bookmarkEnd w:id="87"/>
    </w:p>
    <w:p w:rsidR="005D26D1" w:rsidRDefault="005D26D1" w:rsidP="005D26D1">
      <w:pPr>
        <w:pStyle w:val="12"/>
        <w:ind w:left="0"/>
        <w:jc w:val="both"/>
        <w:rPr>
          <w:sz w:val="22"/>
          <w:szCs w:val="22"/>
        </w:rPr>
      </w:pPr>
    </w:p>
    <w:p w:rsidR="005D26D1" w:rsidRPr="005D26D1" w:rsidRDefault="005D26D1" w:rsidP="005D26D1">
      <w:r>
        <w:t>Коммерческий учет сточных вод предлагается вести только на очистных сооружениях</w:t>
      </w:r>
      <w:r w:rsidR="00386443">
        <w:t>.</w:t>
      </w:r>
    </w:p>
    <w:p w:rsidR="001317BB" w:rsidRPr="00D01BAC" w:rsidRDefault="001317BB" w:rsidP="001317BB">
      <w:pPr>
        <w:pStyle w:val="12"/>
        <w:ind w:left="1494"/>
        <w:jc w:val="both"/>
        <w:rPr>
          <w:sz w:val="22"/>
          <w:szCs w:val="22"/>
        </w:rPr>
      </w:pPr>
    </w:p>
    <w:p w:rsidR="001317BB" w:rsidRPr="00A62188" w:rsidRDefault="001317BB" w:rsidP="001317BB">
      <w:pPr>
        <w:pStyle w:val="12"/>
        <w:ind w:left="1134"/>
        <w:jc w:val="both"/>
        <w:rPr>
          <w:sz w:val="22"/>
          <w:szCs w:val="22"/>
        </w:rPr>
      </w:pPr>
    </w:p>
    <w:p w:rsidR="001317BB" w:rsidRPr="00F3296C" w:rsidRDefault="005D26D1" w:rsidP="005240FC">
      <w:pPr>
        <w:pStyle w:val="1"/>
      </w:pPr>
      <w:bookmarkStart w:id="88" w:name="_Toc381176527"/>
      <w:r>
        <w:t xml:space="preserve">12. </w:t>
      </w:r>
      <w:r w:rsidR="001317BB" w:rsidRPr="00F3296C">
        <w:t xml:space="preserve">Экологические аспекты мероприятий по строительству </w:t>
      </w:r>
      <w:r w:rsidR="001317BB" w:rsidRPr="008E1AE1">
        <w:t>и реконструкции объектов централизованной системы водоотведения</w:t>
      </w:r>
      <w:r w:rsidR="008E53DC">
        <w:t>.</w:t>
      </w:r>
      <w:bookmarkEnd w:id="88"/>
    </w:p>
    <w:p w:rsidR="001317BB" w:rsidRPr="00F3296C" w:rsidRDefault="001317BB" w:rsidP="001317BB">
      <w:pPr>
        <w:pStyle w:val="12"/>
        <w:ind w:left="1134"/>
        <w:jc w:val="both"/>
        <w:rPr>
          <w:sz w:val="22"/>
          <w:szCs w:val="22"/>
        </w:rPr>
      </w:pPr>
    </w:p>
    <w:p w:rsidR="001317BB" w:rsidRPr="008E1AE1" w:rsidRDefault="005D26D1" w:rsidP="005D26D1">
      <w:pPr>
        <w:pStyle w:val="2"/>
      </w:pPr>
      <w:bookmarkStart w:id="89" w:name="_Toc381176528"/>
      <w:r>
        <w:t>12.1. С</w:t>
      </w:r>
      <w:r w:rsidR="001317BB" w:rsidRPr="008E1AE1">
        <w:t>ведения о мерах по предотвращению вредного воздействия</w:t>
      </w:r>
      <w:bookmarkEnd w:id="89"/>
      <w:r w:rsidR="001317BB" w:rsidRPr="008E1AE1">
        <w:t xml:space="preserve"> </w:t>
      </w:r>
    </w:p>
    <w:p w:rsidR="001317BB" w:rsidRDefault="001317BB" w:rsidP="005D26D1">
      <w:pPr>
        <w:pStyle w:val="2"/>
      </w:pPr>
      <w:bookmarkStart w:id="90" w:name="_Toc381176529"/>
      <w:r w:rsidRPr="008E1AE1">
        <w:t>на водный бассейн предлагаемых к новому строительству и реконструкции объектов водоотведения</w:t>
      </w:r>
      <w:r w:rsidR="005D26D1">
        <w:t>.</w:t>
      </w:r>
      <w:bookmarkEnd w:id="90"/>
    </w:p>
    <w:p w:rsidR="00587C66" w:rsidRDefault="00587C66" w:rsidP="005D26D1"/>
    <w:p w:rsidR="005D26D1" w:rsidRPr="00476A5F" w:rsidRDefault="005D26D1" w:rsidP="005D26D1">
      <w:r w:rsidRPr="00476A5F">
        <w:t xml:space="preserve">С целью снижения вредного воздействия на водный бассейн и повышения эффективности работы очистных сооружений канализации необходима реконструкция оборудования и коммуникаций вторичных отстойников и насосной станции активного ила, а также строительство дополнительной секции аэротенка. </w:t>
      </w:r>
    </w:p>
    <w:p w:rsidR="005D26D1" w:rsidRPr="00476A5F" w:rsidRDefault="005D26D1" w:rsidP="005D26D1">
      <w:r w:rsidRPr="00476A5F">
        <w:t>Для снижения вредного воздействия на водный бассейн необходимо продолжать реконструкцию существующих сооружений канализации с внедрением новых технологий.</w:t>
      </w:r>
    </w:p>
    <w:p w:rsidR="005D26D1" w:rsidRPr="008E1AE1" w:rsidRDefault="005D26D1" w:rsidP="001317BB">
      <w:pPr>
        <w:pStyle w:val="12"/>
        <w:ind w:left="0"/>
        <w:jc w:val="both"/>
        <w:rPr>
          <w:sz w:val="22"/>
          <w:szCs w:val="22"/>
        </w:rPr>
      </w:pPr>
    </w:p>
    <w:p w:rsidR="001317BB" w:rsidRDefault="001317BB" w:rsidP="001317BB">
      <w:pPr>
        <w:pStyle w:val="12"/>
        <w:ind w:left="0"/>
        <w:jc w:val="both"/>
        <w:rPr>
          <w:sz w:val="22"/>
          <w:szCs w:val="22"/>
        </w:rPr>
      </w:pPr>
    </w:p>
    <w:p w:rsidR="001317BB" w:rsidRPr="00F3296C" w:rsidRDefault="00587C66" w:rsidP="005240FC">
      <w:pPr>
        <w:pStyle w:val="1"/>
      </w:pPr>
      <w:bookmarkStart w:id="91" w:name="_Toc381176530"/>
      <w:r>
        <w:t>13.</w:t>
      </w:r>
      <w:r w:rsidR="001317BB" w:rsidRPr="00F3296C">
        <w:t xml:space="preserve"> Оценка капитальных вложений в новое строительство, реконструкцию и модернизацию объектов централизованных систем водоотведения</w:t>
      </w:r>
      <w:r>
        <w:t>.</w:t>
      </w:r>
      <w:bookmarkEnd w:id="91"/>
    </w:p>
    <w:p w:rsidR="001317BB" w:rsidRPr="00F3296C" w:rsidRDefault="001317BB" w:rsidP="001317BB">
      <w:pPr>
        <w:pStyle w:val="12"/>
        <w:ind w:left="1134"/>
        <w:jc w:val="both"/>
        <w:rPr>
          <w:sz w:val="22"/>
          <w:szCs w:val="22"/>
        </w:rPr>
      </w:pPr>
    </w:p>
    <w:p w:rsidR="001317BB" w:rsidRPr="008E1AE1" w:rsidRDefault="00587C66" w:rsidP="00587C66">
      <w:pPr>
        <w:pStyle w:val="2"/>
      </w:pPr>
      <w:bookmarkStart w:id="92" w:name="_Toc381176531"/>
      <w:r>
        <w:t>13.1. О</w:t>
      </w:r>
      <w:r w:rsidR="001317BB" w:rsidRPr="008E1AE1">
        <w:t>ценк</w:t>
      </w:r>
      <w:r w:rsidR="00C130CD">
        <w:t>а</w:t>
      </w:r>
      <w:r w:rsidR="001317BB" w:rsidRPr="008E1AE1">
        <w:t xml:space="preserve"> капитальных вложений в новое строительство и реконструкцию объектов централизованных систем водоотведения, выполненную в соответствии с укрупненными сметными нормативами,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 (либо принятую по объектам - аналогам) по видам капитальн</w:t>
      </w:r>
      <w:r>
        <w:t>ого строительства и видам работ.</w:t>
      </w:r>
      <w:bookmarkEnd w:id="92"/>
    </w:p>
    <w:p w:rsidR="001317BB" w:rsidRDefault="00587C66" w:rsidP="001317BB">
      <w:pPr>
        <w:pStyle w:val="12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587C66" w:rsidRDefault="00587C66" w:rsidP="001317BB">
      <w:pPr>
        <w:pStyle w:val="12"/>
        <w:ind w:left="0"/>
        <w:jc w:val="both"/>
        <w:rPr>
          <w:b/>
          <w:sz w:val="22"/>
          <w:szCs w:val="22"/>
        </w:rPr>
      </w:pPr>
    </w:p>
    <w:p w:rsidR="00587C66" w:rsidRDefault="00587C66" w:rsidP="00587C66">
      <w:r>
        <w:t xml:space="preserve">Сметная стоимость строительства и реконструкции объектов определена в ценах 2013 года. </w:t>
      </w:r>
    </w:p>
    <w:p w:rsidR="00587C66" w:rsidRDefault="00587C66" w:rsidP="00587C66">
      <w:pPr>
        <w:rPr>
          <w:color w:val="000000"/>
        </w:rPr>
      </w:pPr>
      <w:r>
        <w:rPr>
          <w:color w:val="000000"/>
        </w:rPr>
        <w:t>К сметной стоимости мероприятия в ценах 2013 года необходимо применить коэффициент инфляции, который был принят для 2012 – 4,8%, для последующих со снижением на 2 процента пункта.</w:t>
      </w:r>
    </w:p>
    <w:p w:rsidR="00587C66" w:rsidRDefault="00587C66" w:rsidP="00587C66">
      <w:pPr>
        <w:rPr>
          <w:i/>
          <w:szCs w:val="24"/>
        </w:rPr>
      </w:pPr>
    </w:p>
    <w:p w:rsidR="00405905" w:rsidRDefault="00405905">
      <w:pPr>
        <w:spacing w:after="200" w:line="276" w:lineRule="auto"/>
        <w:ind w:left="0" w:right="0" w:firstLine="0"/>
        <w:jc w:val="left"/>
        <w:rPr>
          <w:i/>
          <w:szCs w:val="24"/>
        </w:rPr>
      </w:pPr>
      <w:r>
        <w:rPr>
          <w:i/>
          <w:szCs w:val="24"/>
        </w:rPr>
        <w:br w:type="page"/>
      </w:r>
    </w:p>
    <w:p w:rsidR="00587C66" w:rsidRPr="001061BB" w:rsidRDefault="00587C66" w:rsidP="00587C66">
      <w:pPr>
        <w:jc w:val="right"/>
        <w:rPr>
          <w:i/>
          <w:szCs w:val="24"/>
        </w:rPr>
      </w:pPr>
      <w:r w:rsidRPr="007E58E8">
        <w:rPr>
          <w:i/>
          <w:szCs w:val="24"/>
        </w:rPr>
        <w:lastRenderedPageBreak/>
        <w:t>Таблице №</w:t>
      </w:r>
      <w:r w:rsidR="0016084F" w:rsidRPr="00C130CD">
        <w:rPr>
          <w:i/>
          <w:szCs w:val="24"/>
        </w:rPr>
        <w:t>2</w:t>
      </w:r>
      <w:r w:rsidR="005933FB" w:rsidRPr="001061BB">
        <w:rPr>
          <w:i/>
          <w:szCs w:val="24"/>
        </w:rPr>
        <w:t>0</w:t>
      </w:r>
    </w:p>
    <w:p w:rsidR="001D543A" w:rsidRPr="001D543A" w:rsidRDefault="001D543A" w:rsidP="001D543A">
      <w:pPr>
        <w:jc w:val="center"/>
        <w:rPr>
          <w:b/>
          <w:i/>
        </w:rPr>
      </w:pPr>
      <w:r w:rsidRPr="001D543A">
        <w:rPr>
          <w:b/>
          <w:i/>
        </w:rPr>
        <w:t>Этапы проведения работ с разбивкой по годам. Водоотведение.</w:t>
      </w:r>
    </w:p>
    <w:p w:rsidR="001D543A" w:rsidRDefault="001D543A" w:rsidP="001D543A">
      <w:pPr>
        <w:pStyle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2"/>
        <w:gridCol w:w="666"/>
        <w:gridCol w:w="666"/>
        <w:gridCol w:w="711"/>
        <w:gridCol w:w="711"/>
        <w:gridCol w:w="711"/>
        <w:gridCol w:w="711"/>
        <w:gridCol w:w="648"/>
        <w:gridCol w:w="648"/>
        <w:gridCol w:w="648"/>
        <w:gridCol w:w="648"/>
        <w:gridCol w:w="821"/>
      </w:tblGrid>
      <w:tr w:rsidR="001D543A" w:rsidRPr="00971E84" w:rsidTr="0016084F">
        <w:tc>
          <w:tcPr>
            <w:tcW w:w="2135" w:type="dxa"/>
            <w:shd w:val="clear" w:color="auto" w:fill="auto"/>
          </w:tcPr>
          <w:p w:rsidR="001D543A" w:rsidRPr="00971E84" w:rsidRDefault="001D543A" w:rsidP="00650B89">
            <w:pPr>
              <w:tabs>
                <w:tab w:val="left" w:pos="4665"/>
              </w:tabs>
              <w:ind w:left="0" w:right="0" w:firstLine="0"/>
              <w:jc w:val="center"/>
              <w:rPr>
                <w:sz w:val="20"/>
                <w:szCs w:val="20"/>
              </w:rPr>
            </w:pPr>
            <w:r w:rsidRPr="00971E8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670" w:type="dxa"/>
            <w:gridSpan w:val="10"/>
            <w:shd w:val="clear" w:color="auto" w:fill="auto"/>
          </w:tcPr>
          <w:p w:rsidR="001D543A" w:rsidRPr="00971E84" w:rsidRDefault="001D543A" w:rsidP="00650B89">
            <w:pPr>
              <w:tabs>
                <w:tab w:val="left" w:pos="4665"/>
              </w:tabs>
              <w:ind w:left="0" w:right="0" w:firstLine="0"/>
              <w:jc w:val="center"/>
              <w:rPr>
                <w:sz w:val="20"/>
                <w:szCs w:val="20"/>
              </w:rPr>
            </w:pPr>
            <w:r w:rsidRPr="00971E84">
              <w:rPr>
                <w:sz w:val="20"/>
                <w:szCs w:val="20"/>
              </w:rPr>
              <w:t>Объем капитальных вложений, млн. руб.</w:t>
            </w:r>
          </w:p>
        </w:tc>
        <w:tc>
          <w:tcPr>
            <w:tcW w:w="766" w:type="dxa"/>
            <w:shd w:val="clear" w:color="auto" w:fill="auto"/>
          </w:tcPr>
          <w:p w:rsidR="001D543A" w:rsidRPr="00971E84" w:rsidRDefault="001D543A" w:rsidP="00650B89">
            <w:pPr>
              <w:tabs>
                <w:tab w:val="left" w:pos="4665"/>
              </w:tabs>
              <w:ind w:left="0" w:right="0" w:firstLine="0"/>
              <w:jc w:val="center"/>
              <w:rPr>
                <w:sz w:val="20"/>
                <w:szCs w:val="20"/>
              </w:rPr>
            </w:pPr>
            <w:r w:rsidRPr="00971E84">
              <w:rPr>
                <w:sz w:val="20"/>
                <w:szCs w:val="20"/>
              </w:rPr>
              <w:t>Итого</w:t>
            </w:r>
          </w:p>
        </w:tc>
      </w:tr>
      <w:tr w:rsidR="001D543A" w:rsidRPr="00971E84" w:rsidTr="0016084F">
        <w:tc>
          <w:tcPr>
            <w:tcW w:w="2135" w:type="dxa"/>
            <w:shd w:val="clear" w:color="auto" w:fill="auto"/>
          </w:tcPr>
          <w:p w:rsidR="001D543A" w:rsidRPr="00971E84" w:rsidRDefault="001D543A" w:rsidP="00650B89">
            <w:pPr>
              <w:tabs>
                <w:tab w:val="left" w:pos="4665"/>
              </w:tabs>
              <w:ind w:left="0" w:right="0" w:firstLine="0"/>
              <w:jc w:val="center"/>
              <w:rPr>
                <w:sz w:val="20"/>
                <w:szCs w:val="20"/>
              </w:rPr>
            </w:pPr>
            <w:r w:rsidRPr="00971E84">
              <w:rPr>
                <w:sz w:val="20"/>
                <w:szCs w:val="20"/>
              </w:rPr>
              <w:t>Годы</w:t>
            </w:r>
          </w:p>
        </w:tc>
        <w:tc>
          <w:tcPr>
            <w:tcW w:w="667" w:type="dxa"/>
            <w:shd w:val="clear" w:color="auto" w:fill="auto"/>
          </w:tcPr>
          <w:p w:rsidR="001D543A" w:rsidRPr="00971E84" w:rsidRDefault="001D543A" w:rsidP="00650B89">
            <w:pPr>
              <w:tabs>
                <w:tab w:val="left" w:pos="4665"/>
              </w:tabs>
              <w:ind w:left="0" w:right="0" w:firstLine="0"/>
              <w:jc w:val="center"/>
              <w:rPr>
                <w:sz w:val="20"/>
                <w:szCs w:val="20"/>
              </w:rPr>
            </w:pPr>
            <w:r w:rsidRPr="00971E84">
              <w:rPr>
                <w:sz w:val="20"/>
                <w:szCs w:val="20"/>
              </w:rPr>
              <w:t>2014</w:t>
            </w:r>
          </w:p>
        </w:tc>
        <w:tc>
          <w:tcPr>
            <w:tcW w:w="667" w:type="dxa"/>
            <w:shd w:val="clear" w:color="auto" w:fill="auto"/>
          </w:tcPr>
          <w:p w:rsidR="001D543A" w:rsidRPr="00971E84" w:rsidRDefault="001D543A" w:rsidP="00650B89">
            <w:pPr>
              <w:tabs>
                <w:tab w:val="left" w:pos="4665"/>
              </w:tabs>
              <w:ind w:left="0" w:right="0" w:firstLine="0"/>
              <w:jc w:val="center"/>
              <w:rPr>
                <w:sz w:val="20"/>
                <w:szCs w:val="20"/>
              </w:rPr>
            </w:pPr>
            <w:r w:rsidRPr="00971E84">
              <w:rPr>
                <w:sz w:val="20"/>
                <w:szCs w:val="20"/>
              </w:rPr>
              <w:t>2015</w:t>
            </w:r>
          </w:p>
        </w:tc>
        <w:tc>
          <w:tcPr>
            <w:tcW w:w="667" w:type="dxa"/>
            <w:shd w:val="clear" w:color="auto" w:fill="auto"/>
          </w:tcPr>
          <w:p w:rsidR="001D543A" w:rsidRPr="00971E84" w:rsidRDefault="001D543A" w:rsidP="00650B89">
            <w:pPr>
              <w:tabs>
                <w:tab w:val="left" w:pos="4665"/>
              </w:tabs>
              <w:ind w:left="0" w:right="0" w:firstLine="0"/>
              <w:jc w:val="center"/>
              <w:rPr>
                <w:sz w:val="20"/>
                <w:szCs w:val="20"/>
              </w:rPr>
            </w:pPr>
            <w:r w:rsidRPr="00971E84">
              <w:rPr>
                <w:sz w:val="20"/>
                <w:szCs w:val="20"/>
              </w:rPr>
              <w:t>2016</w:t>
            </w:r>
          </w:p>
        </w:tc>
        <w:tc>
          <w:tcPr>
            <w:tcW w:w="667" w:type="dxa"/>
            <w:shd w:val="clear" w:color="auto" w:fill="auto"/>
          </w:tcPr>
          <w:p w:rsidR="001D543A" w:rsidRPr="00971E84" w:rsidRDefault="001D543A" w:rsidP="00650B89">
            <w:pPr>
              <w:tabs>
                <w:tab w:val="left" w:pos="4665"/>
              </w:tabs>
              <w:ind w:left="0" w:right="0" w:firstLine="0"/>
              <w:jc w:val="center"/>
              <w:rPr>
                <w:sz w:val="20"/>
                <w:szCs w:val="20"/>
              </w:rPr>
            </w:pPr>
            <w:r w:rsidRPr="00971E84">
              <w:rPr>
                <w:sz w:val="20"/>
                <w:szCs w:val="20"/>
              </w:rPr>
              <w:t>2017</w:t>
            </w:r>
          </w:p>
        </w:tc>
        <w:tc>
          <w:tcPr>
            <w:tcW w:w="667" w:type="dxa"/>
            <w:shd w:val="clear" w:color="auto" w:fill="auto"/>
          </w:tcPr>
          <w:p w:rsidR="001D543A" w:rsidRPr="00971E84" w:rsidRDefault="001D543A" w:rsidP="00650B89">
            <w:pPr>
              <w:tabs>
                <w:tab w:val="left" w:pos="4665"/>
              </w:tabs>
              <w:ind w:left="0" w:right="0" w:firstLine="0"/>
              <w:jc w:val="center"/>
              <w:rPr>
                <w:sz w:val="20"/>
                <w:szCs w:val="20"/>
              </w:rPr>
            </w:pPr>
            <w:r w:rsidRPr="00971E84">
              <w:rPr>
                <w:sz w:val="20"/>
                <w:szCs w:val="20"/>
              </w:rPr>
              <w:t>2018</w:t>
            </w:r>
          </w:p>
        </w:tc>
        <w:tc>
          <w:tcPr>
            <w:tcW w:w="667" w:type="dxa"/>
            <w:shd w:val="clear" w:color="auto" w:fill="auto"/>
          </w:tcPr>
          <w:p w:rsidR="001D543A" w:rsidRPr="00971E84" w:rsidRDefault="001D543A" w:rsidP="00650B89">
            <w:pPr>
              <w:tabs>
                <w:tab w:val="left" w:pos="4665"/>
              </w:tabs>
              <w:ind w:left="0" w:right="0" w:firstLine="0"/>
              <w:jc w:val="center"/>
              <w:rPr>
                <w:sz w:val="20"/>
                <w:szCs w:val="20"/>
              </w:rPr>
            </w:pPr>
            <w:r w:rsidRPr="00971E84">
              <w:rPr>
                <w:sz w:val="20"/>
                <w:szCs w:val="20"/>
              </w:rPr>
              <w:t>2019</w:t>
            </w:r>
          </w:p>
        </w:tc>
        <w:tc>
          <w:tcPr>
            <w:tcW w:w="667" w:type="dxa"/>
            <w:shd w:val="clear" w:color="auto" w:fill="auto"/>
          </w:tcPr>
          <w:p w:rsidR="001D543A" w:rsidRPr="00971E84" w:rsidRDefault="001D543A" w:rsidP="00650B89">
            <w:pPr>
              <w:tabs>
                <w:tab w:val="left" w:pos="4665"/>
              </w:tabs>
              <w:ind w:left="0" w:right="0" w:firstLine="0"/>
              <w:jc w:val="center"/>
              <w:rPr>
                <w:sz w:val="20"/>
                <w:szCs w:val="20"/>
              </w:rPr>
            </w:pPr>
            <w:r w:rsidRPr="00971E84">
              <w:rPr>
                <w:sz w:val="20"/>
                <w:szCs w:val="20"/>
              </w:rPr>
              <w:t>2020</w:t>
            </w:r>
          </w:p>
        </w:tc>
        <w:tc>
          <w:tcPr>
            <w:tcW w:w="667" w:type="dxa"/>
            <w:shd w:val="clear" w:color="auto" w:fill="auto"/>
          </w:tcPr>
          <w:p w:rsidR="001D543A" w:rsidRPr="00971E84" w:rsidRDefault="001D543A" w:rsidP="00650B89">
            <w:pPr>
              <w:tabs>
                <w:tab w:val="left" w:pos="4665"/>
              </w:tabs>
              <w:ind w:left="0" w:right="0" w:firstLine="0"/>
              <w:jc w:val="center"/>
              <w:rPr>
                <w:sz w:val="20"/>
                <w:szCs w:val="20"/>
              </w:rPr>
            </w:pPr>
            <w:r w:rsidRPr="00971E84">
              <w:rPr>
                <w:sz w:val="20"/>
                <w:szCs w:val="20"/>
              </w:rPr>
              <w:t>2021</w:t>
            </w:r>
          </w:p>
        </w:tc>
        <w:tc>
          <w:tcPr>
            <w:tcW w:w="667" w:type="dxa"/>
            <w:shd w:val="clear" w:color="auto" w:fill="auto"/>
          </w:tcPr>
          <w:p w:rsidR="001D543A" w:rsidRPr="00971E84" w:rsidRDefault="001D543A" w:rsidP="00650B89">
            <w:pPr>
              <w:tabs>
                <w:tab w:val="left" w:pos="4665"/>
              </w:tabs>
              <w:ind w:left="0" w:right="0" w:firstLine="0"/>
              <w:jc w:val="center"/>
              <w:rPr>
                <w:sz w:val="20"/>
                <w:szCs w:val="20"/>
              </w:rPr>
            </w:pPr>
            <w:r w:rsidRPr="00971E8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7" w:type="dxa"/>
            <w:shd w:val="clear" w:color="auto" w:fill="auto"/>
          </w:tcPr>
          <w:p w:rsidR="001D543A" w:rsidRPr="00971E84" w:rsidRDefault="001D543A" w:rsidP="00650B89">
            <w:pPr>
              <w:tabs>
                <w:tab w:val="left" w:pos="4665"/>
              </w:tabs>
              <w:ind w:left="0" w:right="0" w:firstLine="0"/>
              <w:jc w:val="center"/>
              <w:rPr>
                <w:sz w:val="20"/>
                <w:szCs w:val="20"/>
              </w:rPr>
            </w:pPr>
            <w:r w:rsidRPr="00971E8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66" w:type="dxa"/>
            <w:shd w:val="clear" w:color="auto" w:fill="auto"/>
          </w:tcPr>
          <w:p w:rsidR="001D543A" w:rsidRPr="00971E84" w:rsidRDefault="001D543A" w:rsidP="00650B89">
            <w:pPr>
              <w:tabs>
                <w:tab w:val="left" w:pos="4665"/>
              </w:tabs>
              <w:ind w:left="0" w:right="0" w:firstLine="0"/>
              <w:jc w:val="center"/>
              <w:rPr>
                <w:sz w:val="20"/>
                <w:szCs w:val="20"/>
              </w:rPr>
            </w:pPr>
          </w:p>
        </w:tc>
      </w:tr>
      <w:tr w:rsidR="001D543A" w:rsidRPr="00971E84" w:rsidTr="00405905">
        <w:tc>
          <w:tcPr>
            <w:tcW w:w="2135" w:type="dxa"/>
            <w:shd w:val="clear" w:color="auto" w:fill="auto"/>
          </w:tcPr>
          <w:p w:rsidR="001D543A" w:rsidRPr="00EC63F7" w:rsidRDefault="001D543A" w:rsidP="00921834">
            <w:pPr>
              <w:tabs>
                <w:tab w:val="left" w:pos="4665"/>
              </w:tabs>
              <w:ind w:left="0" w:right="0" w:firstLine="0"/>
              <w:jc w:val="left"/>
              <w:rPr>
                <w:sz w:val="20"/>
                <w:szCs w:val="20"/>
              </w:rPr>
            </w:pPr>
            <w:r w:rsidRPr="00971E84">
              <w:rPr>
                <w:sz w:val="20"/>
                <w:szCs w:val="20"/>
              </w:rPr>
              <w:t>Разработка рабочего проекта «</w:t>
            </w:r>
            <w:r w:rsidR="00921834">
              <w:rPr>
                <w:sz w:val="20"/>
                <w:szCs w:val="20"/>
              </w:rPr>
              <w:t>Строительство</w:t>
            </w:r>
            <w:r w:rsidR="00386443">
              <w:rPr>
                <w:sz w:val="20"/>
                <w:szCs w:val="20"/>
              </w:rPr>
              <w:t xml:space="preserve"> </w:t>
            </w:r>
            <w:r w:rsidR="00921834">
              <w:rPr>
                <w:sz w:val="20"/>
                <w:szCs w:val="20"/>
              </w:rPr>
              <w:t>очистных сооружений в д.</w:t>
            </w:r>
            <w:r w:rsidR="00EC63F7">
              <w:rPr>
                <w:sz w:val="20"/>
                <w:szCs w:val="20"/>
              </w:rPr>
              <w:t xml:space="preserve">. </w:t>
            </w:r>
            <w:r w:rsidR="00921834">
              <w:rPr>
                <w:sz w:val="20"/>
                <w:szCs w:val="20"/>
              </w:rPr>
              <w:t>Плещеево и Заворово</w:t>
            </w:r>
            <w:r w:rsidR="00EC63F7">
              <w:rPr>
                <w:sz w:val="20"/>
                <w:szCs w:val="20"/>
              </w:rPr>
              <w:t>»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1D543A" w:rsidRPr="00405905" w:rsidRDefault="0016084F" w:rsidP="00405905">
            <w:pPr>
              <w:tabs>
                <w:tab w:val="left" w:pos="4665"/>
              </w:tabs>
              <w:ind w:left="0" w:right="0" w:firstLine="0"/>
              <w:jc w:val="center"/>
              <w:rPr>
                <w:lang w:val="en-US"/>
              </w:rPr>
            </w:pPr>
            <w:r w:rsidRPr="00405905">
              <w:rPr>
                <w:sz w:val="22"/>
              </w:rPr>
              <w:t>50</w:t>
            </w:r>
            <w:r w:rsidRPr="00405905">
              <w:rPr>
                <w:sz w:val="22"/>
                <w:lang w:val="en-US"/>
              </w:rPr>
              <w:t>,0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1D543A" w:rsidRPr="00405905" w:rsidRDefault="0016084F" w:rsidP="00405905">
            <w:pPr>
              <w:tabs>
                <w:tab w:val="left" w:pos="4665"/>
              </w:tabs>
              <w:ind w:left="0" w:right="0" w:firstLine="0"/>
              <w:jc w:val="center"/>
            </w:pPr>
            <w:r w:rsidRPr="00405905">
              <w:rPr>
                <w:sz w:val="22"/>
              </w:rPr>
              <w:t>50</w:t>
            </w:r>
            <w:r w:rsidRPr="00405905">
              <w:rPr>
                <w:sz w:val="22"/>
                <w:lang w:val="en-US"/>
              </w:rPr>
              <w:t>,0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1D543A" w:rsidRPr="00405905" w:rsidRDefault="0016084F" w:rsidP="00405905">
            <w:pPr>
              <w:tabs>
                <w:tab w:val="left" w:pos="4665"/>
              </w:tabs>
              <w:ind w:left="0" w:right="0" w:firstLine="0"/>
              <w:jc w:val="center"/>
            </w:pPr>
            <w:r w:rsidRPr="00405905">
              <w:rPr>
                <w:sz w:val="22"/>
              </w:rPr>
              <w:t>50</w:t>
            </w:r>
            <w:r w:rsidRPr="00405905">
              <w:rPr>
                <w:sz w:val="22"/>
                <w:lang w:val="en-US"/>
              </w:rPr>
              <w:t>,0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1D543A" w:rsidRPr="00405905" w:rsidRDefault="001D543A" w:rsidP="00405905">
            <w:pPr>
              <w:tabs>
                <w:tab w:val="left" w:pos="4665"/>
              </w:tabs>
              <w:ind w:left="0" w:right="0" w:firstLine="0"/>
              <w:jc w:val="center"/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1D543A" w:rsidRPr="00405905" w:rsidRDefault="001D543A" w:rsidP="00405905">
            <w:pPr>
              <w:tabs>
                <w:tab w:val="left" w:pos="4665"/>
              </w:tabs>
              <w:ind w:left="0" w:right="0" w:firstLine="0"/>
              <w:jc w:val="center"/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1D543A" w:rsidRPr="00405905" w:rsidRDefault="001D543A" w:rsidP="00405905">
            <w:pPr>
              <w:tabs>
                <w:tab w:val="left" w:pos="4665"/>
              </w:tabs>
              <w:ind w:left="0" w:right="0" w:firstLine="0"/>
              <w:jc w:val="center"/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1D543A" w:rsidRPr="00405905" w:rsidRDefault="001D543A" w:rsidP="00405905">
            <w:pPr>
              <w:tabs>
                <w:tab w:val="left" w:pos="4665"/>
              </w:tabs>
              <w:ind w:left="0" w:right="0" w:firstLine="0"/>
              <w:jc w:val="center"/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1D543A" w:rsidRPr="00405905" w:rsidRDefault="001D543A" w:rsidP="00405905">
            <w:pPr>
              <w:tabs>
                <w:tab w:val="left" w:pos="4665"/>
              </w:tabs>
              <w:ind w:left="0" w:right="0" w:firstLine="0"/>
              <w:jc w:val="center"/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1D543A" w:rsidRPr="00405905" w:rsidRDefault="001D543A" w:rsidP="00405905">
            <w:pPr>
              <w:tabs>
                <w:tab w:val="left" w:pos="4665"/>
              </w:tabs>
              <w:ind w:left="0" w:right="0" w:firstLine="0"/>
              <w:jc w:val="center"/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1D543A" w:rsidRPr="00405905" w:rsidRDefault="001D543A" w:rsidP="00405905">
            <w:pPr>
              <w:tabs>
                <w:tab w:val="left" w:pos="4665"/>
              </w:tabs>
              <w:ind w:left="0" w:right="0" w:firstLine="0"/>
              <w:jc w:val="center"/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1D543A" w:rsidRPr="00405905" w:rsidRDefault="0016084F" w:rsidP="00405905">
            <w:pPr>
              <w:tabs>
                <w:tab w:val="left" w:pos="4665"/>
              </w:tabs>
              <w:ind w:left="0" w:right="0" w:firstLine="0"/>
              <w:jc w:val="center"/>
            </w:pPr>
            <w:r w:rsidRPr="00405905">
              <w:rPr>
                <w:sz w:val="22"/>
              </w:rPr>
              <w:t>150</w:t>
            </w:r>
            <w:r w:rsidR="001D543A" w:rsidRPr="00405905">
              <w:rPr>
                <w:sz w:val="22"/>
              </w:rPr>
              <w:t>,</w:t>
            </w:r>
            <w:r w:rsidRPr="00405905">
              <w:rPr>
                <w:sz w:val="22"/>
              </w:rPr>
              <w:t>00</w:t>
            </w:r>
          </w:p>
        </w:tc>
      </w:tr>
      <w:tr w:rsidR="001D543A" w:rsidRPr="00971E84" w:rsidTr="00405905">
        <w:tc>
          <w:tcPr>
            <w:tcW w:w="2135" w:type="dxa"/>
            <w:shd w:val="clear" w:color="auto" w:fill="auto"/>
          </w:tcPr>
          <w:p w:rsidR="001D543A" w:rsidRPr="00EC63F7" w:rsidRDefault="00EC63F7" w:rsidP="001061BB">
            <w:pPr>
              <w:tabs>
                <w:tab w:val="left" w:pos="4665"/>
              </w:tabs>
              <w:ind w:left="0" w:right="0" w:firstLine="0"/>
              <w:jc w:val="left"/>
              <w:rPr>
                <w:sz w:val="28"/>
                <w:szCs w:val="28"/>
              </w:rPr>
            </w:pPr>
            <w:r w:rsidRPr="00971E84">
              <w:rPr>
                <w:sz w:val="20"/>
                <w:szCs w:val="20"/>
              </w:rPr>
              <w:t>Разработка рабочего проекта «</w:t>
            </w:r>
            <w:r>
              <w:rPr>
                <w:sz w:val="20"/>
                <w:szCs w:val="20"/>
              </w:rPr>
              <w:t xml:space="preserve">Прокладка канализационных сетей в д. </w:t>
            </w:r>
            <w:r w:rsidR="001061BB">
              <w:rPr>
                <w:sz w:val="20"/>
                <w:szCs w:val="20"/>
              </w:rPr>
              <w:t>Заворово</w:t>
            </w:r>
            <w:r>
              <w:rPr>
                <w:sz w:val="20"/>
                <w:szCs w:val="20"/>
              </w:rPr>
              <w:t>» общей протяженность 15000 п.м.Д100-</w:t>
            </w:r>
            <w:r w:rsidR="0016084F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0</w:t>
            </w:r>
            <w:r w:rsidRPr="00EC63F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</w:t>
            </w:r>
            <w:r w:rsidRPr="00EC63F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э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1D543A" w:rsidRPr="00405905" w:rsidRDefault="001D543A" w:rsidP="00405905">
            <w:pPr>
              <w:tabs>
                <w:tab w:val="left" w:pos="4665"/>
              </w:tabs>
              <w:ind w:left="0" w:right="0" w:firstLine="0"/>
              <w:jc w:val="center"/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1D543A" w:rsidRPr="00405905" w:rsidRDefault="001D543A" w:rsidP="00405905">
            <w:pPr>
              <w:tabs>
                <w:tab w:val="left" w:pos="4665"/>
              </w:tabs>
              <w:ind w:left="0" w:right="0" w:firstLine="0"/>
              <w:jc w:val="center"/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1D543A" w:rsidRPr="00405905" w:rsidRDefault="0016084F" w:rsidP="00405905">
            <w:pPr>
              <w:tabs>
                <w:tab w:val="left" w:pos="4665"/>
              </w:tabs>
              <w:ind w:left="0" w:right="0" w:firstLine="0"/>
              <w:jc w:val="center"/>
            </w:pPr>
            <w:r w:rsidRPr="00405905">
              <w:rPr>
                <w:sz w:val="22"/>
                <w:lang w:val="en-US"/>
              </w:rPr>
              <w:t>21</w:t>
            </w:r>
            <w:r w:rsidR="001D543A" w:rsidRPr="00405905">
              <w:rPr>
                <w:sz w:val="22"/>
              </w:rPr>
              <w:t>,00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1D543A" w:rsidRPr="00405905" w:rsidRDefault="0016084F" w:rsidP="00405905">
            <w:pPr>
              <w:tabs>
                <w:tab w:val="left" w:pos="4665"/>
              </w:tabs>
              <w:ind w:left="0" w:right="0" w:firstLine="0"/>
              <w:jc w:val="center"/>
            </w:pPr>
            <w:r w:rsidRPr="00405905">
              <w:rPr>
                <w:sz w:val="22"/>
                <w:lang w:val="en-US"/>
              </w:rPr>
              <w:t>21</w:t>
            </w:r>
            <w:r w:rsidR="001D543A" w:rsidRPr="00405905">
              <w:rPr>
                <w:sz w:val="22"/>
              </w:rPr>
              <w:t>,00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1D543A" w:rsidRPr="00405905" w:rsidRDefault="0016084F" w:rsidP="00405905">
            <w:pPr>
              <w:tabs>
                <w:tab w:val="left" w:pos="4665"/>
              </w:tabs>
              <w:ind w:left="0" w:right="0" w:firstLine="0"/>
              <w:jc w:val="center"/>
            </w:pPr>
            <w:r w:rsidRPr="00405905">
              <w:rPr>
                <w:sz w:val="22"/>
                <w:lang w:val="en-US"/>
              </w:rPr>
              <w:t>21</w:t>
            </w:r>
            <w:r w:rsidR="001D543A" w:rsidRPr="00405905">
              <w:rPr>
                <w:sz w:val="22"/>
              </w:rPr>
              <w:t>,00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1D543A" w:rsidRPr="00405905" w:rsidRDefault="0016084F" w:rsidP="00405905">
            <w:pPr>
              <w:tabs>
                <w:tab w:val="left" w:pos="4665"/>
              </w:tabs>
              <w:ind w:left="0" w:right="0" w:firstLine="0"/>
              <w:jc w:val="center"/>
            </w:pPr>
            <w:r w:rsidRPr="00405905">
              <w:rPr>
                <w:sz w:val="22"/>
                <w:lang w:val="en-US"/>
              </w:rPr>
              <w:t>21</w:t>
            </w:r>
            <w:r w:rsidRPr="00405905">
              <w:rPr>
                <w:sz w:val="22"/>
              </w:rPr>
              <w:t>,00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1D543A" w:rsidRPr="00405905" w:rsidRDefault="001D543A" w:rsidP="00405905">
            <w:pPr>
              <w:tabs>
                <w:tab w:val="left" w:pos="4665"/>
              </w:tabs>
              <w:ind w:left="0" w:right="0" w:firstLine="0"/>
              <w:jc w:val="center"/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1D543A" w:rsidRPr="00405905" w:rsidRDefault="001D543A" w:rsidP="00405905">
            <w:pPr>
              <w:tabs>
                <w:tab w:val="left" w:pos="4665"/>
              </w:tabs>
              <w:ind w:left="0" w:right="0" w:firstLine="0"/>
              <w:jc w:val="center"/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1D543A" w:rsidRPr="00405905" w:rsidRDefault="001D543A" w:rsidP="00405905">
            <w:pPr>
              <w:tabs>
                <w:tab w:val="left" w:pos="4665"/>
              </w:tabs>
              <w:ind w:left="0" w:right="0" w:firstLine="0"/>
              <w:jc w:val="center"/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1D543A" w:rsidRPr="00405905" w:rsidRDefault="001D543A" w:rsidP="00405905">
            <w:pPr>
              <w:tabs>
                <w:tab w:val="left" w:pos="4665"/>
              </w:tabs>
              <w:ind w:left="0" w:right="0" w:firstLine="0"/>
              <w:jc w:val="center"/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1D543A" w:rsidRPr="00405905" w:rsidRDefault="0016084F" w:rsidP="00405905">
            <w:pPr>
              <w:tabs>
                <w:tab w:val="left" w:pos="4665"/>
              </w:tabs>
              <w:ind w:left="0" w:right="0" w:firstLine="0"/>
              <w:jc w:val="center"/>
            </w:pPr>
            <w:r w:rsidRPr="00405905">
              <w:rPr>
                <w:sz w:val="22"/>
                <w:lang w:val="en-US"/>
              </w:rPr>
              <w:t>105</w:t>
            </w:r>
            <w:r w:rsidR="001D543A" w:rsidRPr="00405905">
              <w:rPr>
                <w:sz w:val="22"/>
              </w:rPr>
              <w:t>,00</w:t>
            </w:r>
          </w:p>
        </w:tc>
      </w:tr>
      <w:tr w:rsidR="001D543A" w:rsidRPr="00971E84" w:rsidTr="00405905">
        <w:tc>
          <w:tcPr>
            <w:tcW w:w="2135" w:type="dxa"/>
            <w:shd w:val="clear" w:color="auto" w:fill="auto"/>
          </w:tcPr>
          <w:p w:rsidR="001D543A" w:rsidRPr="00971E84" w:rsidRDefault="00EC63F7" w:rsidP="001061BB">
            <w:pPr>
              <w:tabs>
                <w:tab w:val="left" w:pos="4665"/>
              </w:tabs>
              <w:ind w:left="0" w:right="0" w:firstLine="0"/>
              <w:jc w:val="left"/>
              <w:rPr>
                <w:sz w:val="20"/>
                <w:szCs w:val="20"/>
              </w:rPr>
            </w:pPr>
            <w:r w:rsidRPr="00971E84">
              <w:rPr>
                <w:sz w:val="20"/>
                <w:szCs w:val="20"/>
              </w:rPr>
              <w:t>Разработка рабочего проекта «</w:t>
            </w:r>
            <w:r>
              <w:rPr>
                <w:sz w:val="20"/>
                <w:szCs w:val="20"/>
              </w:rPr>
              <w:t xml:space="preserve">Прокладка канализационных сетей в д. </w:t>
            </w:r>
            <w:r w:rsidR="001061BB">
              <w:rPr>
                <w:sz w:val="20"/>
                <w:szCs w:val="20"/>
              </w:rPr>
              <w:t>Плещеево</w:t>
            </w:r>
            <w:r>
              <w:rPr>
                <w:sz w:val="20"/>
                <w:szCs w:val="20"/>
              </w:rPr>
              <w:t xml:space="preserve">» общей протяженность </w:t>
            </w:r>
            <w:r w:rsidR="0016084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000 п.м.Д100-</w:t>
            </w:r>
            <w:r w:rsidR="0016084F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0</w:t>
            </w:r>
            <w:r w:rsidRPr="00EC63F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</w:t>
            </w:r>
            <w:r w:rsidRPr="00EC63F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э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1D543A" w:rsidRPr="00405905" w:rsidRDefault="001D543A" w:rsidP="00405905">
            <w:pPr>
              <w:tabs>
                <w:tab w:val="left" w:pos="4665"/>
              </w:tabs>
              <w:ind w:left="0" w:right="0" w:firstLine="0"/>
              <w:jc w:val="center"/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1D543A" w:rsidRPr="00405905" w:rsidRDefault="001D543A" w:rsidP="00405905">
            <w:pPr>
              <w:tabs>
                <w:tab w:val="left" w:pos="4665"/>
              </w:tabs>
              <w:ind w:left="0" w:right="0" w:firstLine="0"/>
              <w:jc w:val="center"/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1D543A" w:rsidRPr="00405905" w:rsidRDefault="001D543A" w:rsidP="00405905">
            <w:pPr>
              <w:tabs>
                <w:tab w:val="left" w:pos="4665"/>
              </w:tabs>
              <w:ind w:left="0" w:right="0" w:firstLine="0"/>
              <w:jc w:val="center"/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1D543A" w:rsidRPr="00405905" w:rsidRDefault="001D543A" w:rsidP="00405905">
            <w:pPr>
              <w:tabs>
                <w:tab w:val="left" w:pos="4665"/>
              </w:tabs>
              <w:ind w:left="0" w:right="0" w:firstLine="0"/>
              <w:jc w:val="center"/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1D543A" w:rsidRPr="00405905" w:rsidRDefault="001D543A" w:rsidP="00405905">
            <w:pPr>
              <w:tabs>
                <w:tab w:val="left" w:pos="4665"/>
              </w:tabs>
              <w:ind w:left="0" w:right="0" w:firstLine="0"/>
              <w:jc w:val="center"/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1D543A" w:rsidRPr="00405905" w:rsidRDefault="00405905" w:rsidP="00405905">
            <w:pPr>
              <w:tabs>
                <w:tab w:val="left" w:pos="4665"/>
              </w:tabs>
              <w:ind w:left="0" w:right="0" w:firstLine="0"/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4</w:t>
            </w:r>
            <w:r w:rsidR="001D543A" w:rsidRPr="00405905">
              <w:rPr>
                <w:sz w:val="22"/>
              </w:rPr>
              <w:t>,</w:t>
            </w:r>
            <w:r w:rsidRPr="00405905">
              <w:rPr>
                <w:sz w:val="22"/>
                <w:lang w:val="en-US"/>
              </w:rPr>
              <w:t>4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1D543A" w:rsidRPr="00405905" w:rsidRDefault="00405905" w:rsidP="00405905">
            <w:pPr>
              <w:tabs>
                <w:tab w:val="left" w:pos="4665"/>
              </w:tabs>
              <w:ind w:left="0" w:right="0" w:firstLine="0"/>
              <w:jc w:val="center"/>
            </w:pPr>
            <w:r>
              <w:rPr>
                <w:sz w:val="22"/>
                <w:lang w:val="en-US"/>
              </w:rPr>
              <w:t>4</w:t>
            </w:r>
            <w:r w:rsidRPr="00405905">
              <w:rPr>
                <w:sz w:val="22"/>
              </w:rPr>
              <w:t>,</w:t>
            </w:r>
            <w:r w:rsidRPr="00405905">
              <w:rPr>
                <w:sz w:val="22"/>
                <w:lang w:val="en-US"/>
              </w:rPr>
              <w:t>4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1D543A" w:rsidRPr="00405905" w:rsidRDefault="00405905" w:rsidP="00405905">
            <w:pPr>
              <w:tabs>
                <w:tab w:val="left" w:pos="4665"/>
              </w:tabs>
              <w:ind w:left="0" w:right="0" w:firstLine="0"/>
              <w:jc w:val="center"/>
            </w:pPr>
            <w:r>
              <w:rPr>
                <w:sz w:val="22"/>
                <w:lang w:val="en-US"/>
              </w:rPr>
              <w:t>4</w:t>
            </w:r>
            <w:r w:rsidRPr="00405905">
              <w:rPr>
                <w:sz w:val="22"/>
              </w:rPr>
              <w:t>,</w:t>
            </w:r>
            <w:r w:rsidRPr="00405905">
              <w:rPr>
                <w:sz w:val="22"/>
                <w:lang w:val="en-US"/>
              </w:rPr>
              <w:t>4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1D543A" w:rsidRPr="00405905" w:rsidRDefault="00405905" w:rsidP="00405905">
            <w:pPr>
              <w:tabs>
                <w:tab w:val="left" w:pos="4665"/>
              </w:tabs>
              <w:ind w:left="0" w:right="0" w:firstLine="0"/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8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1D543A" w:rsidRPr="00405905" w:rsidRDefault="00405905" w:rsidP="00405905">
            <w:pPr>
              <w:tabs>
                <w:tab w:val="left" w:pos="4665"/>
              </w:tabs>
              <w:ind w:left="0" w:right="0" w:firstLine="0"/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4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1D543A" w:rsidRPr="00405905" w:rsidRDefault="0016084F" w:rsidP="00405905">
            <w:pPr>
              <w:tabs>
                <w:tab w:val="left" w:pos="4665"/>
              </w:tabs>
              <w:ind w:left="0" w:right="0" w:firstLine="0"/>
              <w:jc w:val="center"/>
              <w:rPr>
                <w:lang w:val="en-US"/>
              </w:rPr>
            </w:pPr>
            <w:r w:rsidRPr="00405905">
              <w:rPr>
                <w:sz w:val="22"/>
                <w:lang w:val="en-US"/>
              </w:rPr>
              <w:t>42</w:t>
            </w:r>
            <w:r w:rsidR="001D543A" w:rsidRPr="00405905">
              <w:rPr>
                <w:sz w:val="22"/>
              </w:rPr>
              <w:t>,</w:t>
            </w:r>
            <w:r w:rsidRPr="00405905">
              <w:rPr>
                <w:sz w:val="22"/>
                <w:lang w:val="en-US"/>
              </w:rPr>
              <w:t>000</w:t>
            </w:r>
          </w:p>
        </w:tc>
      </w:tr>
      <w:tr w:rsidR="001D543A" w:rsidRPr="00971E84" w:rsidTr="0016084F">
        <w:tc>
          <w:tcPr>
            <w:tcW w:w="2135" w:type="dxa"/>
            <w:shd w:val="clear" w:color="auto" w:fill="auto"/>
          </w:tcPr>
          <w:p w:rsidR="001D543A" w:rsidRPr="00971E84" w:rsidRDefault="001D543A" w:rsidP="00650B89">
            <w:pPr>
              <w:tabs>
                <w:tab w:val="left" w:pos="4665"/>
              </w:tabs>
              <w:ind w:left="0" w:right="0" w:firstLine="0"/>
              <w:rPr>
                <w:b/>
                <w:sz w:val="20"/>
                <w:szCs w:val="20"/>
              </w:rPr>
            </w:pPr>
            <w:r w:rsidRPr="00971E8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667" w:type="dxa"/>
            <w:shd w:val="clear" w:color="auto" w:fill="auto"/>
          </w:tcPr>
          <w:p w:rsidR="001D543A" w:rsidRPr="0031186C" w:rsidRDefault="00405905" w:rsidP="00650B89">
            <w:pPr>
              <w:tabs>
                <w:tab w:val="left" w:pos="4665"/>
              </w:tabs>
              <w:ind w:left="0"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50</w:t>
            </w:r>
            <w:r w:rsidR="001D543A" w:rsidRPr="0031186C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667" w:type="dxa"/>
            <w:shd w:val="clear" w:color="auto" w:fill="auto"/>
          </w:tcPr>
          <w:p w:rsidR="001D543A" w:rsidRPr="00405905" w:rsidRDefault="00405905" w:rsidP="00405905">
            <w:pPr>
              <w:tabs>
                <w:tab w:val="left" w:pos="4665"/>
              </w:tabs>
              <w:ind w:left="0" w:right="0" w:firstLine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50</w:t>
            </w:r>
            <w:r w:rsidR="001D543A" w:rsidRPr="0031186C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667" w:type="dxa"/>
            <w:shd w:val="clear" w:color="auto" w:fill="auto"/>
          </w:tcPr>
          <w:p w:rsidR="001D543A" w:rsidRPr="00405905" w:rsidRDefault="001D543A" w:rsidP="00405905">
            <w:pPr>
              <w:tabs>
                <w:tab w:val="left" w:pos="4665"/>
              </w:tabs>
              <w:ind w:left="0" w:right="0"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31186C">
              <w:rPr>
                <w:b/>
                <w:sz w:val="20"/>
                <w:szCs w:val="20"/>
              </w:rPr>
              <w:t>7</w:t>
            </w:r>
            <w:r w:rsidR="00405905">
              <w:rPr>
                <w:b/>
                <w:sz w:val="20"/>
                <w:szCs w:val="20"/>
                <w:lang w:val="en-US"/>
              </w:rPr>
              <w:t>1</w:t>
            </w:r>
            <w:r w:rsidRPr="0031186C">
              <w:rPr>
                <w:b/>
                <w:sz w:val="20"/>
                <w:szCs w:val="20"/>
              </w:rPr>
              <w:t>,0</w:t>
            </w:r>
            <w:r w:rsidR="00405905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667" w:type="dxa"/>
            <w:shd w:val="clear" w:color="auto" w:fill="auto"/>
          </w:tcPr>
          <w:p w:rsidR="001D543A" w:rsidRPr="00405905" w:rsidRDefault="00405905" w:rsidP="00405905">
            <w:pPr>
              <w:tabs>
                <w:tab w:val="left" w:pos="4665"/>
              </w:tabs>
              <w:ind w:left="0" w:right="0" w:firstLine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21</w:t>
            </w:r>
            <w:r w:rsidR="001D543A" w:rsidRPr="0031186C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667" w:type="dxa"/>
            <w:shd w:val="clear" w:color="auto" w:fill="auto"/>
          </w:tcPr>
          <w:p w:rsidR="001D543A" w:rsidRPr="0031186C" w:rsidRDefault="00405905" w:rsidP="00650B89">
            <w:pPr>
              <w:tabs>
                <w:tab w:val="left" w:pos="4665"/>
              </w:tabs>
              <w:ind w:left="0"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21</w:t>
            </w:r>
            <w:r w:rsidR="001D543A" w:rsidRPr="0031186C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667" w:type="dxa"/>
            <w:shd w:val="clear" w:color="auto" w:fill="auto"/>
          </w:tcPr>
          <w:p w:rsidR="001D543A" w:rsidRPr="00405905" w:rsidRDefault="00405905" w:rsidP="00405905">
            <w:pPr>
              <w:tabs>
                <w:tab w:val="left" w:pos="4665"/>
              </w:tabs>
              <w:ind w:left="0" w:right="0" w:firstLine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29</w:t>
            </w:r>
            <w:r w:rsidR="001D543A" w:rsidRPr="0031186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40</w:t>
            </w:r>
          </w:p>
        </w:tc>
        <w:tc>
          <w:tcPr>
            <w:tcW w:w="667" w:type="dxa"/>
            <w:shd w:val="clear" w:color="auto" w:fill="auto"/>
          </w:tcPr>
          <w:p w:rsidR="001D543A" w:rsidRPr="00405905" w:rsidRDefault="00405905" w:rsidP="00405905">
            <w:pPr>
              <w:tabs>
                <w:tab w:val="left" w:pos="4665"/>
              </w:tabs>
              <w:ind w:left="0" w:right="0" w:firstLine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</w:t>
            </w:r>
            <w:r w:rsidR="001D543A" w:rsidRPr="0031186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667" w:type="dxa"/>
            <w:shd w:val="clear" w:color="auto" w:fill="auto"/>
          </w:tcPr>
          <w:p w:rsidR="001D543A" w:rsidRPr="00405905" w:rsidRDefault="00405905" w:rsidP="00405905">
            <w:pPr>
              <w:tabs>
                <w:tab w:val="left" w:pos="4665"/>
              </w:tabs>
              <w:ind w:left="0" w:right="0" w:firstLine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</w:t>
            </w:r>
            <w:r w:rsidR="001D543A" w:rsidRPr="0031186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667" w:type="dxa"/>
            <w:shd w:val="clear" w:color="auto" w:fill="auto"/>
          </w:tcPr>
          <w:p w:rsidR="001D543A" w:rsidRPr="00405905" w:rsidRDefault="00405905" w:rsidP="00650B89">
            <w:pPr>
              <w:tabs>
                <w:tab w:val="left" w:pos="4665"/>
              </w:tabs>
              <w:ind w:left="0" w:right="0" w:firstLine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667" w:type="dxa"/>
            <w:shd w:val="clear" w:color="auto" w:fill="auto"/>
          </w:tcPr>
          <w:p w:rsidR="001D543A" w:rsidRPr="00405905" w:rsidRDefault="00405905" w:rsidP="00650B89">
            <w:pPr>
              <w:tabs>
                <w:tab w:val="left" w:pos="4665"/>
              </w:tabs>
              <w:ind w:left="0" w:right="0" w:firstLine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766" w:type="dxa"/>
            <w:shd w:val="clear" w:color="auto" w:fill="auto"/>
          </w:tcPr>
          <w:p w:rsidR="001D543A" w:rsidRPr="00405905" w:rsidRDefault="00405905" w:rsidP="00405905">
            <w:pPr>
              <w:tabs>
                <w:tab w:val="left" w:pos="4665"/>
              </w:tabs>
              <w:ind w:left="0" w:right="0" w:firstLine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297</w:t>
            </w:r>
            <w:r w:rsidR="001D543A" w:rsidRPr="00BD2D3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00</w:t>
            </w:r>
          </w:p>
        </w:tc>
      </w:tr>
    </w:tbl>
    <w:p w:rsidR="001D543A" w:rsidRDefault="001D543A" w:rsidP="00587C66">
      <w:pPr>
        <w:jc w:val="right"/>
        <w:rPr>
          <w:i/>
          <w:szCs w:val="24"/>
        </w:rPr>
      </w:pPr>
    </w:p>
    <w:p w:rsidR="001D543A" w:rsidRPr="00516553" w:rsidRDefault="001D543A" w:rsidP="001D543A">
      <w:pPr>
        <w:rPr>
          <w:color w:val="000000"/>
        </w:rPr>
      </w:pPr>
      <w:r>
        <w:rPr>
          <w:color w:val="000000"/>
        </w:rPr>
        <w:t>Всего инвестиций на 2013-2028 годы необходимо для строи</w:t>
      </w:r>
      <w:r w:rsidR="00405905">
        <w:rPr>
          <w:color w:val="000000"/>
        </w:rPr>
        <w:t xml:space="preserve">тельства системы водоснабжения </w:t>
      </w:r>
      <w:r w:rsidR="00405905" w:rsidRPr="00405905">
        <w:rPr>
          <w:color w:val="000000"/>
        </w:rPr>
        <w:t>297</w:t>
      </w:r>
      <w:r>
        <w:rPr>
          <w:color w:val="000000"/>
        </w:rPr>
        <w:t>,</w:t>
      </w:r>
      <w:r w:rsidR="00405905" w:rsidRPr="00405905">
        <w:rPr>
          <w:color w:val="000000"/>
        </w:rPr>
        <w:t>00</w:t>
      </w:r>
      <w:r>
        <w:rPr>
          <w:color w:val="000000"/>
        </w:rPr>
        <w:t xml:space="preserve"> млн.руб.</w:t>
      </w:r>
    </w:p>
    <w:p w:rsidR="00C130CD" w:rsidRPr="00516553" w:rsidRDefault="00C130CD" w:rsidP="001D543A">
      <w:pPr>
        <w:rPr>
          <w:color w:val="000000"/>
        </w:rPr>
      </w:pPr>
    </w:p>
    <w:p w:rsidR="001D543A" w:rsidRDefault="00C130CD" w:rsidP="00C130CD">
      <w:pPr>
        <w:pStyle w:val="aa"/>
        <w:spacing w:before="0" w:beforeAutospacing="0" w:after="0"/>
        <w:ind w:left="0" w:firstLine="0"/>
      </w:pPr>
      <w:r w:rsidRPr="00C130CD">
        <w:rPr>
          <w:noProof/>
        </w:rPr>
        <w:drawing>
          <wp:inline distT="0" distB="0" distL="0" distR="0">
            <wp:extent cx="5334000" cy="3990975"/>
            <wp:effectExtent l="0" t="0" r="0" b="0"/>
            <wp:docPr id="45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sectPr w:rsidR="001D543A" w:rsidSect="00327DAB">
      <w:footerReference w:type="default" r:id="rId4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D0E" w:rsidRPr="00765EEA" w:rsidRDefault="00476D0E" w:rsidP="00765EEA">
      <w:pPr>
        <w:pStyle w:val="aa"/>
        <w:spacing w:before="0" w:after="0"/>
        <w:rPr>
          <w:rFonts w:eastAsiaTheme="minorEastAsia" w:cstheme="minorBidi"/>
          <w:szCs w:val="22"/>
        </w:rPr>
      </w:pPr>
      <w:r>
        <w:separator/>
      </w:r>
    </w:p>
  </w:endnote>
  <w:endnote w:type="continuationSeparator" w:id="1">
    <w:p w:rsidR="00476D0E" w:rsidRPr="00765EEA" w:rsidRDefault="00476D0E" w:rsidP="00765EEA">
      <w:pPr>
        <w:pStyle w:val="aa"/>
        <w:spacing w:before="0" w:after="0"/>
        <w:rPr>
          <w:rFonts w:eastAsiaTheme="minorEastAsia" w:cstheme="minorBidi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roid Sans">
    <w:charset w:val="80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1BB" w:rsidRDefault="001061BB">
    <w:pPr>
      <w:pStyle w:val="af"/>
      <w:jc w:val="right"/>
    </w:pPr>
  </w:p>
  <w:p w:rsidR="001061BB" w:rsidRDefault="001061BB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741207"/>
    </w:sdtPr>
    <w:sdtContent>
      <w:p w:rsidR="001061BB" w:rsidRDefault="001061BB">
        <w:pPr>
          <w:pStyle w:val="af"/>
          <w:jc w:val="right"/>
        </w:pPr>
        <w:fldSimple w:instr=" PAGE   \* MERGEFORMAT ">
          <w:r w:rsidR="00C86A08">
            <w:rPr>
              <w:noProof/>
            </w:rPr>
            <w:t>28</w:t>
          </w:r>
        </w:fldSimple>
      </w:p>
    </w:sdtContent>
  </w:sdt>
  <w:p w:rsidR="001061BB" w:rsidRDefault="001061BB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1BB" w:rsidRDefault="001061BB" w:rsidP="009F4136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C86A08">
      <w:rPr>
        <w:rStyle w:val="af1"/>
        <w:noProof/>
      </w:rPr>
      <w:t>30</w:t>
    </w:r>
    <w:r>
      <w:rPr>
        <w:rStyle w:val="af1"/>
      </w:rPr>
      <w:fldChar w:fldCharType="end"/>
    </w:r>
  </w:p>
  <w:p w:rsidR="001061BB" w:rsidRDefault="001061BB" w:rsidP="009F4136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D0E" w:rsidRPr="00765EEA" w:rsidRDefault="00476D0E" w:rsidP="00765EEA">
      <w:pPr>
        <w:pStyle w:val="aa"/>
        <w:spacing w:before="0" w:after="0"/>
        <w:rPr>
          <w:rFonts w:eastAsiaTheme="minorEastAsia" w:cstheme="minorBidi"/>
          <w:szCs w:val="22"/>
        </w:rPr>
      </w:pPr>
      <w:r>
        <w:separator/>
      </w:r>
    </w:p>
  </w:footnote>
  <w:footnote w:type="continuationSeparator" w:id="1">
    <w:p w:rsidR="00476D0E" w:rsidRPr="00765EEA" w:rsidRDefault="00476D0E" w:rsidP="00765EEA">
      <w:pPr>
        <w:pStyle w:val="aa"/>
        <w:spacing w:before="0" w:after="0"/>
        <w:rPr>
          <w:rFonts w:eastAsiaTheme="minorEastAsia" w:cstheme="minorBidi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1BB" w:rsidRDefault="001061B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3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1">
    <w:nsid w:val="0034732B"/>
    <w:multiLevelType w:val="hybridMultilevel"/>
    <w:tmpl w:val="271E07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8E5A73"/>
    <w:multiLevelType w:val="hybridMultilevel"/>
    <w:tmpl w:val="83C6B7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1B405A1"/>
    <w:multiLevelType w:val="hybridMultilevel"/>
    <w:tmpl w:val="53A2BE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55F4EA7"/>
    <w:multiLevelType w:val="hybridMultilevel"/>
    <w:tmpl w:val="DDF6D606"/>
    <w:lvl w:ilvl="0" w:tplc="54584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73171"/>
    <w:multiLevelType w:val="hybridMultilevel"/>
    <w:tmpl w:val="B692B14A"/>
    <w:lvl w:ilvl="0" w:tplc="B6A45B72">
      <w:start w:val="1"/>
      <w:numFmt w:val="decimal"/>
      <w:lvlText w:val="%1)"/>
      <w:lvlJc w:val="left"/>
      <w:pPr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6">
    <w:nsid w:val="0A36581B"/>
    <w:multiLevelType w:val="hybridMultilevel"/>
    <w:tmpl w:val="77AA41FC"/>
    <w:lvl w:ilvl="0" w:tplc="7CA2B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3607E5"/>
    <w:multiLevelType w:val="hybridMultilevel"/>
    <w:tmpl w:val="F4D08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E1E554C"/>
    <w:multiLevelType w:val="hybridMultilevel"/>
    <w:tmpl w:val="B87ADA0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A95219"/>
    <w:multiLevelType w:val="hybridMultilevel"/>
    <w:tmpl w:val="B64C0F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9296F8B"/>
    <w:multiLevelType w:val="hybridMultilevel"/>
    <w:tmpl w:val="0AC6AE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99A50E9"/>
    <w:multiLevelType w:val="hybridMultilevel"/>
    <w:tmpl w:val="7E6420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9BE3E8C"/>
    <w:multiLevelType w:val="hybridMultilevel"/>
    <w:tmpl w:val="5DC81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1CDB3730"/>
    <w:multiLevelType w:val="hybridMultilevel"/>
    <w:tmpl w:val="C0E48C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E751B15"/>
    <w:multiLevelType w:val="hybridMultilevel"/>
    <w:tmpl w:val="0EEE1D5C"/>
    <w:lvl w:ilvl="0" w:tplc="72FA7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ECD5DD4"/>
    <w:multiLevelType w:val="multilevel"/>
    <w:tmpl w:val="CAA00EBC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250A3033"/>
    <w:multiLevelType w:val="hybridMultilevel"/>
    <w:tmpl w:val="8CF4E4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53B7B67"/>
    <w:multiLevelType w:val="hybridMultilevel"/>
    <w:tmpl w:val="01D23B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5E860D5"/>
    <w:multiLevelType w:val="hybridMultilevel"/>
    <w:tmpl w:val="4B487B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99A34FD"/>
    <w:multiLevelType w:val="hybridMultilevel"/>
    <w:tmpl w:val="0ABC43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B5C2227"/>
    <w:multiLevelType w:val="hybridMultilevel"/>
    <w:tmpl w:val="EB8CD9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CC539BC"/>
    <w:multiLevelType w:val="hybridMultilevel"/>
    <w:tmpl w:val="482E7C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15130FB"/>
    <w:multiLevelType w:val="hybridMultilevel"/>
    <w:tmpl w:val="747AE7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2261301"/>
    <w:multiLevelType w:val="hybridMultilevel"/>
    <w:tmpl w:val="784A37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3EC1346"/>
    <w:multiLevelType w:val="hybridMultilevel"/>
    <w:tmpl w:val="47CCB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651D0B"/>
    <w:multiLevelType w:val="hybridMultilevel"/>
    <w:tmpl w:val="D69257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EDB0887"/>
    <w:multiLevelType w:val="hybridMultilevel"/>
    <w:tmpl w:val="9A6827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6526FC1"/>
    <w:multiLevelType w:val="hybridMultilevel"/>
    <w:tmpl w:val="094C18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9601D8C"/>
    <w:multiLevelType w:val="hybridMultilevel"/>
    <w:tmpl w:val="641AB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8D4D62"/>
    <w:multiLevelType w:val="hybridMultilevel"/>
    <w:tmpl w:val="292009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B717817"/>
    <w:multiLevelType w:val="hybridMultilevel"/>
    <w:tmpl w:val="9EE8B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FA4FB2"/>
    <w:multiLevelType w:val="hybridMultilevel"/>
    <w:tmpl w:val="4418D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4737D2"/>
    <w:multiLevelType w:val="hybridMultilevel"/>
    <w:tmpl w:val="D12643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4841810"/>
    <w:multiLevelType w:val="hybridMultilevel"/>
    <w:tmpl w:val="9DB6C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B186F5C"/>
    <w:multiLevelType w:val="multilevel"/>
    <w:tmpl w:val="CBDA295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5BA349BC"/>
    <w:multiLevelType w:val="hybridMultilevel"/>
    <w:tmpl w:val="F8CE93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BB630A8"/>
    <w:multiLevelType w:val="hybridMultilevel"/>
    <w:tmpl w:val="B2B45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C23799D"/>
    <w:multiLevelType w:val="hybridMultilevel"/>
    <w:tmpl w:val="4300CA04"/>
    <w:lvl w:ilvl="0" w:tplc="95D0B5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5E566204"/>
    <w:multiLevelType w:val="multilevel"/>
    <w:tmpl w:val="FD2C1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5582F90"/>
    <w:multiLevelType w:val="multilevel"/>
    <w:tmpl w:val="C1FC5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D297BE3"/>
    <w:multiLevelType w:val="hybridMultilevel"/>
    <w:tmpl w:val="1108B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C658AD"/>
    <w:multiLevelType w:val="hybridMultilevel"/>
    <w:tmpl w:val="FD9AC818"/>
    <w:lvl w:ilvl="0" w:tplc="CAC46BE8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2">
    <w:nsid w:val="7680552C"/>
    <w:multiLevelType w:val="hybridMultilevel"/>
    <w:tmpl w:val="07A8227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8C16508"/>
    <w:multiLevelType w:val="hybridMultilevel"/>
    <w:tmpl w:val="489E5A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A270613"/>
    <w:multiLevelType w:val="hybridMultilevel"/>
    <w:tmpl w:val="5BBA7B2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5">
    <w:nsid w:val="7DE21B7D"/>
    <w:multiLevelType w:val="hybridMultilevel"/>
    <w:tmpl w:val="9392B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F26416"/>
    <w:multiLevelType w:val="hybridMultilevel"/>
    <w:tmpl w:val="7908A80C"/>
    <w:lvl w:ilvl="0" w:tplc="D4F4203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7"/>
  </w:num>
  <w:num w:numId="2">
    <w:abstractNumId w:val="14"/>
  </w:num>
  <w:num w:numId="3">
    <w:abstractNumId w:val="15"/>
  </w:num>
  <w:num w:numId="4">
    <w:abstractNumId w:val="0"/>
  </w:num>
  <w:num w:numId="5">
    <w:abstractNumId w:val="44"/>
  </w:num>
  <w:num w:numId="6">
    <w:abstractNumId w:val="18"/>
  </w:num>
  <w:num w:numId="7">
    <w:abstractNumId w:val="24"/>
  </w:num>
  <w:num w:numId="8">
    <w:abstractNumId w:val="25"/>
  </w:num>
  <w:num w:numId="9">
    <w:abstractNumId w:val="34"/>
  </w:num>
  <w:num w:numId="10">
    <w:abstractNumId w:val="28"/>
  </w:num>
  <w:num w:numId="11">
    <w:abstractNumId w:val="45"/>
  </w:num>
  <w:num w:numId="12">
    <w:abstractNumId w:val="6"/>
  </w:num>
  <w:num w:numId="13">
    <w:abstractNumId w:val="4"/>
  </w:num>
  <w:num w:numId="14">
    <w:abstractNumId w:val="22"/>
  </w:num>
  <w:num w:numId="15">
    <w:abstractNumId w:val="43"/>
  </w:num>
  <w:num w:numId="16">
    <w:abstractNumId w:val="36"/>
  </w:num>
  <w:num w:numId="17">
    <w:abstractNumId w:val="35"/>
  </w:num>
  <w:num w:numId="18">
    <w:abstractNumId w:val="23"/>
  </w:num>
  <w:num w:numId="19">
    <w:abstractNumId w:val="10"/>
  </w:num>
  <w:num w:numId="20">
    <w:abstractNumId w:val="1"/>
  </w:num>
  <w:num w:numId="21">
    <w:abstractNumId w:val="21"/>
  </w:num>
  <w:num w:numId="22">
    <w:abstractNumId w:val="32"/>
  </w:num>
  <w:num w:numId="23">
    <w:abstractNumId w:val="20"/>
  </w:num>
  <w:num w:numId="24">
    <w:abstractNumId w:val="33"/>
  </w:num>
  <w:num w:numId="25">
    <w:abstractNumId w:val="3"/>
  </w:num>
  <w:num w:numId="26">
    <w:abstractNumId w:val="11"/>
  </w:num>
  <w:num w:numId="27">
    <w:abstractNumId w:val="42"/>
  </w:num>
  <w:num w:numId="28">
    <w:abstractNumId w:val="2"/>
  </w:num>
  <w:num w:numId="29">
    <w:abstractNumId w:val="7"/>
  </w:num>
  <w:num w:numId="30">
    <w:abstractNumId w:val="12"/>
  </w:num>
  <w:num w:numId="31">
    <w:abstractNumId w:val="9"/>
  </w:num>
  <w:num w:numId="32">
    <w:abstractNumId w:val="31"/>
  </w:num>
  <w:num w:numId="33">
    <w:abstractNumId w:val="29"/>
  </w:num>
  <w:num w:numId="34">
    <w:abstractNumId w:val="17"/>
  </w:num>
  <w:num w:numId="35">
    <w:abstractNumId w:val="19"/>
  </w:num>
  <w:num w:numId="36">
    <w:abstractNumId w:val="16"/>
  </w:num>
  <w:num w:numId="37">
    <w:abstractNumId w:val="13"/>
  </w:num>
  <w:num w:numId="38">
    <w:abstractNumId w:val="40"/>
  </w:num>
  <w:num w:numId="39">
    <w:abstractNumId w:val="30"/>
  </w:num>
  <w:num w:numId="40">
    <w:abstractNumId w:val="41"/>
  </w:num>
  <w:num w:numId="41">
    <w:abstractNumId w:val="8"/>
  </w:num>
  <w:num w:numId="42">
    <w:abstractNumId w:val="5"/>
  </w:num>
  <w:num w:numId="43">
    <w:abstractNumId w:val="46"/>
  </w:num>
  <w:num w:numId="44">
    <w:abstractNumId w:val="27"/>
  </w:num>
  <w:num w:numId="45">
    <w:abstractNumId w:val="38"/>
  </w:num>
  <w:num w:numId="46">
    <w:abstractNumId w:val="39"/>
  </w:num>
  <w:num w:numId="4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A11F1"/>
    <w:rsid w:val="0000124F"/>
    <w:rsid w:val="00010D67"/>
    <w:rsid w:val="00020A5C"/>
    <w:rsid w:val="00047822"/>
    <w:rsid w:val="00057CB3"/>
    <w:rsid w:val="000609A2"/>
    <w:rsid w:val="0007297F"/>
    <w:rsid w:val="00073D7C"/>
    <w:rsid w:val="00081C0B"/>
    <w:rsid w:val="000B5664"/>
    <w:rsid w:val="000B6D5D"/>
    <w:rsid w:val="000C0105"/>
    <w:rsid w:val="001061BB"/>
    <w:rsid w:val="00121321"/>
    <w:rsid w:val="00122A77"/>
    <w:rsid w:val="001317BB"/>
    <w:rsid w:val="0015247A"/>
    <w:rsid w:val="0016084F"/>
    <w:rsid w:val="00174539"/>
    <w:rsid w:val="00195FA0"/>
    <w:rsid w:val="001A55CC"/>
    <w:rsid w:val="001A5E11"/>
    <w:rsid w:val="001D411B"/>
    <w:rsid w:val="001D543A"/>
    <w:rsid w:val="001E76A1"/>
    <w:rsid w:val="001F6A1B"/>
    <w:rsid w:val="00227563"/>
    <w:rsid w:val="002357D1"/>
    <w:rsid w:val="00254255"/>
    <w:rsid w:val="00261052"/>
    <w:rsid w:val="002610C1"/>
    <w:rsid w:val="00284B39"/>
    <w:rsid w:val="002B7AA6"/>
    <w:rsid w:val="002C1EDA"/>
    <w:rsid w:val="002D06EA"/>
    <w:rsid w:val="002D0D18"/>
    <w:rsid w:val="002D25DA"/>
    <w:rsid w:val="002E56FE"/>
    <w:rsid w:val="002F61CA"/>
    <w:rsid w:val="00306345"/>
    <w:rsid w:val="00310855"/>
    <w:rsid w:val="00310AC5"/>
    <w:rsid w:val="00327DAB"/>
    <w:rsid w:val="00330B7A"/>
    <w:rsid w:val="00334EF4"/>
    <w:rsid w:val="00340B68"/>
    <w:rsid w:val="0036169A"/>
    <w:rsid w:val="00373043"/>
    <w:rsid w:val="00375426"/>
    <w:rsid w:val="00381AC5"/>
    <w:rsid w:val="00386443"/>
    <w:rsid w:val="003957D8"/>
    <w:rsid w:val="003A793B"/>
    <w:rsid w:val="003B62D5"/>
    <w:rsid w:val="003C23BB"/>
    <w:rsid w:val="003C23E1"/>
    <w:rsid w:val="003D2B54"/>
    <w:rsid w:val="003D7F74"/>
    <w:rsid w:val="003E3A9F"/>
    <w:rsid w:val="003E5165"/>
    <w:rsid w:val="003F441E"/>
    <w:rsid w:val="00405905"/>
    <w:rsid w:val="00416A5D"/>
    <w:rsid w:val="0044298F"/>
    <w:rsid w:val="00444DB1"/>
    <w:rsid w:val="0044787E"/>
    <w:rsid w:val="00453A5C"/>
    <w:rsid w:val="00461C16"/>
    <w:rsid w:val="00463842"/>
    <w:rsid w:val="00466466"/>
    <w:rsid w:val="004714FE"/>
    <w:rsid w:val="00476D0E"/>
    <w:rsid w:val="004813F3"/>
    <w:rsid w:val="00483224"/>
    <w:rsid w:val="004972E2"/>
    <w:rsid w:val="004A7A68"/>
    <w:rsid w:val="004B24F9"/>
    <w:rsid w:val="004C605B"/>
    <w:rsid w:val="004D173B"/>
    <w:rsid w:val="004F1434"/>
    <w:rsid w:val="004F2526"/>
    <w:rsid w:val="005061FA"/>
    <w:rsid w:val="00510EC4"/>
    <w:rsid w:val="00516553"/>
    <w:rsid w:val="00517EC4"/>
    <w:rsid w:val="005240FC"/>
    <w:rsid w:val="00525288"/>
    <w:rsid w:val="005310E9"/>
    <w:rsid w:val="00531F69"/>
    <w:rsid w:val="0053252F"/>
    <w:rsid w:val="00545852"/>
    <w:rsid w:val="005535BE"/>
    <w:rsid w:val="00556C7A"/>
    <w:rsid w:val="005760B2"/>
    <w:rsid w:val="00587C66"/>
    <w:rsid w:val="005911DE"/>
    <w:rsid w:val="005932AE"/>
    <w:rsid w:val="005933FB"/>
    <w:rsid w:val="005C6FFA"/>
    <w:rsid w:val="005D26D1"/>
    <w:rsid w:val="005D41EC"/>
    <w:rsid w:val="005D56D6"/>
    <w:rsid w:val="005D775E"/>
    <w:rsid w:val="005E6C98"/>
    <w:rsid w:val="005E78B2"/>
    <w:rsid w:val="00611DE7"/>
    <w:rsid w:val="00615ECC"/>
    <w:rsid w:val="00620B48"/>
    <w:rsid w:val="006235CE"/>
    <w:rsid w:val="00627987"/>
    <w:rsid w:val="00642C9C"/>
    <w:rsid w:val="00650B89"/>
    <w:rsid w:val="0065785A"/>
    <w:rsid w:val="00672EDF"/>
    <w:rsid w:val="006A1A7B"/>
    <w:rsid w:val="006B35AA"/>
    <w:rsid w:val="006C2456"/>
    <w:rsid w:val="006F7E15"/>
    <w:rsid w:val="00700970"/>
    <w:rsid w:val="007052B3"/>
    <w:rsid w:val="00706785"/>
    <w:rsid w:val="00714C7A"/>
    <w:rsid w:val="00725C13"/>
    <w:rsid w:val="00731391"/>
    <w:rsid w:val="0074115B"/>
    <w:rsid w:val="00765EEA"/>
    <w:rsid w:val="00775086"/>
    <w:rsid w:val="007856C6"/>
    <w:rsid w:val="00787165"/>
    <w:rsid w:val="007878EB"/>
    <w:rsid w:val="0079224C"/>
    <w:rsid w:val="007A4AC7"/>
    <w:rsid w:val="007B45C8"/>
    <w:rsid w:val="007B6DC3"/>
    <w:rsid w:val="007D1E7F"/>
    <w:rsid w:val="007D569E"/>
    <w:rsid w:val="007D57CE"/>
    <w:rsid w:val="007E58E8"/>
    <w:rsid w:val="007F7D64"/>
    <w:rsid w:val="008350D7"/>
    <w:rsid w:val="008353B0"/>
    <w:rsid w:val="008431D0"/>
    <w:rsid w:val="00844278"/>
    <w:rsid w:val="008547AD"/>
    <w:rsid w:val="00856F56"/>
    <w:rsid w:val="00860A98"/>
    <w:rsid w:val="00863468"/>
    <w:rsid w:val="00863E86"/>
    <w:rsid w:val="00872D4D"/>
    <w:rsid w:val="00876DCA"/>
    <w:rsid w:val="00877F53"/>
    <w:rsid w:val="00880B1E"/>
    <w:rsid w:val="008831E0"/>
    <w:rsid w:val="008857CB"/>
    <w:rsid w:val="00890574"/>
    <w:rsid w:val="00894299"/>
    <w:rsid w:val="008A5DE1"/>
    <w:rsid w:val="008B5BFB"/>
    <w:rsid w:val="008C19AE"/>
    <w:rsid w:val="008C1B2E"/>
    <w:rsid w:val="008D4A09"/>
    <w:rsid w:val="008E162A"/>
    <w:rsid w:val="008E53DC"/>
    <w:rsid w:val="008F2518"/>
    <w:rsid w:val="008F4EBF"/>
    <w:rsid w:val="009050BB"/>
    <w:rsid w:val="00910314"/>
    <w:rsid w:val="00917A49"/>
    <w:rsid w:val="00921834"/>
    <w:rsid w:val="0093288D"/>
    <w:rsid w:val="00950763"/>
    <w:rsid w:val="00966DDB"/>
    <w:rsid w:val="0097318D"/>
    <w:rsid w:val="009734C5"/>
    <w:rsid w:val="009B4FC7"/>
    <w:rsid w:val="009B7AA9"/>
    <w:rsid w:val="009C65F1"/>
    <w:rsid w:val="009D3981"/>
    <w:rsid w:val="009D5C66"/>
    <w:rsid w:val="009E4E49"/>
    <w:rsid w:val="009F3EC3"/>
    <w:rsid w:val="009F4136"/>
    <w:rsid w:val="009F7B59"/>
    <w:rsid w:val="00A027C2"/>
    <w:rsid w:val="00A1052A"/>
    <w:rsid w:val="00A159F5"/>
    <w:rsid w:val="00A26298"/>
    <w:rsid w:val="00A27262"/>
    <w:rsid w:val="00A50D88"/>
    <w:rsid w:val="00A637BB"/>
    <w:rsid w:val="00A70713"/>
    <w:rsid w:val="00A72237"/>
    <w:rsid w:val="00A82A8C"/>
    <w:rsid w:val="00A863D4"/>
    <w:rsid w:val="00AA46A4"/>
    <w:rsid w:val="00AA7400"/>
    <w:rsid w:val="00AA7E99"/>
    <w:rsid w:val="00AB309F"/>
    <w:rsid w:val="00AB3BF8"/>
    <w:rsid w:val="00AB3F0B"/>
    <w:rsid w:val="00AB5C25"/>
    <w:rsid w:val="00AC0241"/>
    <w:rsid w:val="00AC351E"/>
    <w:rsid w:val="00AC520A"/>
    <w:rsid w:val="00AD1A2C"/>
    <w:rsid w:val="00AF1CE1"/>
    <w:rsid w:val="00AF503E"/>
    <w:rsid w:val="00B03940"/>
    <w:rsid w:val="00B12A5E"/>
    <w:rsid w:val="00B343F6"/>
    <w:rsid w:val="00B40B85"/>
    <w:rsid w:val="00B53925"/>
    <w:rsid w:val="00B54756"/>
    <w:rsid w:val="00B602D6"/>
    <w:rsid w:val="00B71016"/>
    <w:rsid w:val="00B74C2E"/>
    <w:rsid w:val="00B87EC4"/>
    <w:rsid w:val="00B9082C"/>
    <w:rsid w:val="00BA01A6"/>
    <w:rsid w:val="00BA09EA"/>
    <w:rsid w:val="00BB2FD9"/>
    <w:rsid w:val="00BE117F"/>
    <w:rsid w:val="00C044E3"/>
    <w:rsid w:val="00C130CD"/>
    <w:rsid w:val="00C16317"/>
    <w:rsid w:val="00C260FF"/>
    <w:rsid w:val="00C3348C"/>
    <w:rsid w:val="00C33F97"/>
    <w:rsid w:val="00C42F65"/>
    <w:rsid w:val="00C46D70"/>
    <w:rsid w:val="00C52395"/>
    <w:rsid w:val="00C53799"/>
    <w:rsid w:val="00C742D5"/>
    <w:rsid w:val="00C81DCD"/>
    <w:rsid w:val="00C86A08"/>
    <w:rsid w:val="00C906D6"/>
    <w:rsid w:val="00CA11F1"/>
    <w:rsid w:val="00CA1D99"/>
    <w:rsid w:val="00CA2D96"/>
    <w:rsid w:val="00CA32F6"/>
    <w:rsid w:val="00CB1CF7"/>
    <w:rsid w:val="00CD0DB7"/>
    <w:rsid w:val="00CE0430"/>
    <w:rsid w:val="00CE6E1E"/>
    <w:rsid w:val="00D1040B"/>
    <w:rsid w:val="00D134C4"/>
    <w:rsid w:val="00D24CA1"/>
    <w:rsid w:val="00D725EB"/>
    <w:rsid w:val="00D74004"/>
    <w:rsid w:val="00D74D53"/>
    <w:rsid w:val="00D921B3"/>
    <w:rsid w:val="00DA4ABA"/>
    <w:rsid w:val="00DB437D"/>
    <w:rsid w:val="00DC12F3"/>
    <w:rsid w:val="00DD297A"/>
    <w:rsid w:val="00DE38E5"/>
    <w:rsid w:val="00E01164"/>
    <w:rsid w:val="00E0494B"/>
    <w:rsid w:val="00E06669"/>
    <w:rsid w:val="00E11449"/>
    <w:rsid w:val="00E15523"/>
    <w:rsid w:val="00E43E96"/>
    <w:rsid w:val="00E80BA8"/>
    <w:rsid w:val="00E8672E"/>
    <w:rsid w:val="00EB3620"/>
    <w:rsid w:val="00EB5613"/>
    <w:rsid w:val="00EC2B30"/>
    <w:rsid w:val="00EC63F7"/>
    <w:rsid w:val="00ED3CA0"/>
    <w:rsid w:val="00ED5871"/>
    <w:rsid w:val="00ED6C25"/>
    <w:rsid w:val="00EE61F4"/>
    <w:rsid w:val="00EE7E78"/>
    <w:rsid w:val="00F00EDB"/>
    <w:rsid w:val="00F01340"/>
    <w:rsid w:val="00F172F2"/>
    <w:rsid w:val="00F22335"/>
    <w:rsid w:val="00F35D54"/>
    <w:rsid w:val="00F36C5D"/>
    <w:rsid w:val="00F4136B"/>
    <w:rsid w:val="00FA1F35"/>
    <w:rsid w:val="00FA72E2"/>
    <w:rsid w:val="00FB5D9C"/>
    <w:rsid w:val="00FC6F61"/>
    <w:rsid w:val="00FD7342"/>
    <w:rsid w:val="00FE5CEC"/>
    <w:rsid w:val="00FF63D9"/>
    <w:rsid w:val="00FF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5C"/>
    <w:pPr>
      <w:spacing w:after="0" w:line="240" w:lineRule="auto"/>
      <w:ind w:left="-567" w:right="-284" w:firstLine="1276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B5613"/>
    <w:pPr>
      <w:keepNext/>
      <w:keepLines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65EEA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5EEA"/>
    <w:pPr>
      <w:keepNext/>
      <w:keepLines/>
      <w:jc w:val="center"/>
      <w:outlineLvl w:val="2"/>
    </w:pPr>
    <w:rPr>
      <w:rFonts w:eastAsiaTheme="majorEastAsia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1ED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1ED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11F1"/>
    <w:pPr>
      <w:widowControl w:val="0"/>
      <w:autoSpaceDE w:val="0"/>
      <w:autoSpaceDN w:val="0"/>
      <w:adjustRightInd w:val="0"/>
      <w:ind w:firstLine="567"/>
    </w:pPr>
    <w:rPr>
      <w:rFonts w:ascii="Arial" w:eastAsia="Times New Roman" w:hAnsi="Arial" w:cs="Times New Roman"/>
      <w:szCs w:val="24"/>
    </w:rPr>
  </w:style>
  <w:style w:type="character" w:customStyle="1" w:styleId="a4">
    <w:name w:val="Основной текст с отступом Знак"/>
    <w:basedOn w:val="a0"/>
    <w:link w:val="a3"/>
    <w:rsid w:val="00CA11F1"/>
    <w:rPr>
      <w:rFonts w:ascii="Arial" w:eastAsia="Times New Roman" w:hAnsi="Arial" w:cs="Times New Roman"/>
      <w:sz w:val="24"/>
      <w:szCs w:val="24"/>
    </w:rPr>
  </w:style>
  <w:style w:type="character" w:styleId="a5">
    <w:name w:val="Hyperlink"/>
    <w:basedOn w:val="a0"/>
    <w:uiPriority w:val="99"/>
    <w:rsid w:val="00CA11F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A11F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B5613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unhideWhenUsed/>
    <w:rsid w:val="000C01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0C0105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2B7AA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9">
    <w:name w:val="Table Grid"/>
    <w:basedOn w:val="a1"/>
    <w:uiPriority w:val="59"/>
    <w:rsid w:val="002542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D74D53"/>
    <w:pPr>
      <w:spacing w:before="100" w:beforeAutospacing="1" w:after="119"/>
    </w:pPr>
    <w:rPr>
      <w:rFonts w:eastAsia="Times New Roman" w:cs="Times New Roman"/>
      <w:szCs w:val="24"/>
    </w:rPr>
  </w:style>
  <w:style w:type="paragraph" w:styleId="ab">
    <w:name w:val="List Paragraph"/>
    <w:basedOn w:val="a"/>
    <w:qFormat/>
    <w:rsid w:val="00860A98"/>
    <w:pPr>
      <w:ind w:left="720"/>
      <w:contextualSpacing/>
    </w:pPr>
  </w:style>
  <w:style w:type="paragraph" w:styleId="ac">
    <w:name w:val="TOC Heading"/>
    <w:basedOn w:val="1"/>
    <w:next w:val="a"/>
    <w:uiPriority w:val="39"/>
    <w:unhideWhenUsed/>
    <w:qFormat/>
    <w:rsid w:val="00EB5613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0B5664"/>
    <w:pPr>
      <w:tabs>
        <w:tab w:val="right" w:leader="dot" w:pos="9345"/>
      </w:tabs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765EEA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65EEA"/>
    <w:rPr>
      <w:rFonts w:ascii="Times New Roman" w:eastAsiaTheme="majorEastAsia" w:hAnsi="Times New Roman" w:cstheme="majorBidi"/>
      <w:b/>
      <w:bCs/>
      <w:sz w:val="24"/>
    </w:rPr>
  </w:style>
  <w:style w:type="paragraph" w:styleId="21">
    <w:name w:val="toc 2"/>
    <w:basedOn w:val="a"/>
    <w:next w:val="a"/>
    <w:autoRedefine/>
    <w:uiPriority w:val="39"/>
    <w:unhideWhenUsed/>
    <w:rsid w:val="00765EEA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765EEA"/>
    <w:pPr>
      <w:spacing w:after="100"/>
      <w:ind w:left="480"/>
    </w:pPr>
  </w:style>
  <w:style w:type="paragraph" w:styleId="ad">
    <w:name w:val="header"/>
    <w:basedOn w:val="a"/>
    <w:link w:val="ae"/>
    <w:uiPriority w:val="99"/>
    <w:semiHidden/>
    <w:unhideWhenUsed/>
    <w:rsid w:val="00765EE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65EEA"/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unhideWhenUsed/>
    <w:rsid w:val="00765EE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65EEA"/>
    <w:rPr>
      <w:rFonts w:ascii="Times New Roman" w:hAnsi="Times New Roman"/>
      <w:sz w:val="24"/>
    </w:rPr>
  </w:style>
  <w:style w:type="paragraph" w:customStyle="1" w:styleId="p6">
    <w:name w:val="p6"/>
    <w:rsid w:val="00483224"/>
    <w:pPr>
      <w:suppressAutoHyphens/>
      <w:spacing w:before="280" w:after="280" w:line="240" w:lineRule="auto"/>
    </w:pPr>
    <w:rPr>
      <w:rFonts w:ascii="Liberation Serif" w:eastAsia="Droid Sans" w:hAnsi="Liberation Serif" w:cs="Liberation Serif"/>
      <w:kern w:val="1"/>
      <w:sz w:val="24"/>
      <w:szCs w:val="24"/>
      <w:lang w:eastAsia="zh-CN"/>
    </w:rPr>
  </w:style>
  <w:style w:type="character" w:styleId="af1">
    <w:name w:val="page number"/>
    <w:basedOn w:val="a0"/>
    <w:rsid w:val="00C742D5"/>
  </w:style>
  <w:style w:type="paragraph" w:customStyle="1" w:styleId="310">
    <w:name w:val="Основной текст с отступом 31"/>
    <w:basedOn w:val="a"/>
    <w:uiPriority w:val="99"/>
    <w:rsid w:val="009D3981"/>
    <w:pPr>
      <w:suppressAutoHyphens/>
      <w:ind w:left="1800" w:right="0" w:hanging="360"/>
    </w:pPr>
    <w:rPr>
      <w:rFonts w:eastAsia="Times New Roman" w:cs="Times New Roman"/>
      <w:sz w:val="28"/>
      <w:szCs w:val="24"/>
      <w:lang w:eastAsia="ar-SA"/>
    </w:rPr>
  </w:style>
  <w:style w:type="paragraph" w:styleId="af2">
    <w:name w:val="Body Text"/>
    <w:basedOn w:val="a"/>
    <w:link w:val="af3"/>
    <w:rsid w:val="009734C5"/>
    <w:pPr>
      <w:suppressAutoHyphens/>
      <w:spacing w:after="120"/>
      <w:ind w:left="0" w:right="0" w:firstLine="0"/>
      <w:jc w:val="left"/>
    </w:pPr>
    <w:rPr>
      <w:rFonts w:eastAsia="Cambria Math" w:cs="Times New Roman"/>
      <w:kern w:val="1"/>
      <w:szCs w:val="24"/>
      <w:lang w:eastAsia="zh-CN"/>
    </w:rPr>
  </w:style>
  <w:style w:type="character" w:customStyle="1" w:styleId="af3">
    <w:name w:val="Основной текст Знак"/>
    <w:basedOn w:val="a0"/>
    <w:link w:val="af2"/>
    <w:rsid w:val="009734C5"/>
    <w:rPr>
      <w:rFonts w:ascii="Times New Roman" w:eastAsia="Cambria Math" w:hAnsi="Times New Roman" w:cs="Times New Roman"/>
      <w:kern w:val="1"/>
      <w:sz w:val="24"/>
      <w:szCs w:val="24"/>
      <w:lang w:eastAsia="zh-CN"/>
    </w:rPr>
  </w:style>
  <w:style w:type="paragraph" w:styleId="af4">
    <w:name w:val="caption"/>
    <w:basedOn w:val="a"/>
    <w:next w:val="a"/>
    <w:uiPriority w:val="35"/>
    <w:unhideWhenUsed/>
    <w:qFormat/>
    <w:rsid w:val="008C1B2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12">
    <w:name w:val="Абзац списка1"/>
    <w:basedOn w:val="a"/>
    <w:rsid w:val="00FC6F61"/>
    <w:pPr>
      <w:ind w:left="720" w:right="0" w:firstLine="0"/>
      <w:contextualSpacing/>
      <w:jc w:val="left"/>
    </w:pPr>
    <w:rPr>
      <w:rFonts w:eastAsia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FC6F61"/>
  </w:style>
  <w:style w:type="paragraph" w:styleId="af5">
    <w:name w:val="No Spacing"/>
    <w:uiPriority w:val="1"/>
    <w:qFormat/>
    <w:rsid w:val="00AC520A"/>
    <w:pPr>
      <w:spacing w:after="0" w:line="240" w:lineRule="auto"/>
      <w:ind w:left="-567" w:right="-284" w:firstLine="1276"/>
      <w:jc w:val="both"/>
    </w:pPr>
    <w:rPr>
      <w:rFonts w:ascii="Times New Roman" w:hAnsi="Times New Roman"/>
      <w:sz w:val="24"/>
    </w:rPr>
  </w:style>
  <w:style w:type="paragraph" w:customStyle="1" w:styleId="Main">
    <w:name w:val="Main"/>
    <w:link w:val="Main0"/>
    <w:rsid w:val="00775086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ahoma"/>
      <w:sz w:val="24"/>
      <w:szCs w:val="16"/>
    </w:rPr>
  </w:style>
  <w:style w:type="character" w:customStyle="1" w:styleId="Main0">
    <w:name w:val="Main Знак"/>
    <w:basedOn w:val="a0"/>
    <w:link w:val="Main"/>
    <w:rsid w:val="00775086"/>
    <w:rPr>
      <w:rFonts w:ascii="Times New Roman" w:eastAsia="Times New Roman" w:hAnsi="Times New Roman" w:cs="Tahoma"/>
      <w:sz w:val="24"/>
      <w:szCs w:val="16"/>
    </w:rPr>
  </w:style>
  <w:style w:type="paragraph" w:styleId="32">
    <w:name w:val="Body Text 3"/>
    <w:basedOn w:val="a"/>
    <w:link w:val="33"/>
    <w:rsid w:val="00775086"/>
    <w:pPr>
      <w:autoSpaceDE w:val="0"/>
      <w:autoSpaceDN w:val="0"/>
      <w:adjustRightInd w:val="0"/>
      <w:spacing w:after="120"/>
      <w:ind w:left="0" w:right="0" w:firstLine="0"/>
      <w:jc w:val="left"/>
    </w:pPr>
    <w:rPr>
      <w:rFonts w:ascii="Times New Roman CYR" w:eastAsia="Times New Roman" w:hAnsi="Times New Roman CYR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775086"/>
    <w:rPr>
      <w:rFonts w:ascii="Times New Roman CYR" w:eastAsia="Times New Roman" w:hAnsi="Times New Roman CYR" w:cs="Times New Roman"/>
      <w:sz w:val="16"/>
      <w:szCs w:val="16"/>
    </w:rPr>
  </w:style>
  <w:style w:type="character" w:customStyle="1" w:styleId="FontStyle158">
    <w:name w:val="Font Style158"/>
    <w:rsid w:val="00CA1D99"/>
    <w:rPr>
      <w:rFonts w:eastAsia="Times New Roman"/>
      <w:color w:val="auto"/>
      <w:sz w:val="26"/>
      <w:lang w:val="ru-RU" w:eastAsia="zh-CN"/>
    </w:rPr>
  </w:style>
  <w:style w:type="paragraph" w:customStyle="1" w:styleId="Style59">
    <w:name w:val="Style59"/>
    <w:basedOn w:val="a"/>
    <w:rsid w:val="00CA1D99"/>
    <w:pPr>
      <w:widowControl w:val="0"/>
      <w:suppressAutoHyphens/>
      <w:autoSpaceDE w:val="0"/>
      <w:autoSpaceDN w:val="0"/>
      <w:ind w:left="0" w:right="0" w:firstLine="0"/>
      <w:jc w:val="left"/>
      <w:textAlignment w:val="baseline"/>
    </w:pPr>
    <w:rPr>
      <w:rFonts w:eastAsia="Arial Unicode MS" w:cs="Times New Roman"/>
      <w:kern w:val="3"/>
      <w:szCs w:val="24"/>
      <w:lang w:eastAsia="zh-CN" w:bidi="hi-IN"/>
    </w:rPr>
  </w:style>
  <w:style w:type="character" w:styleId="af6">
    <w:name w:val="Strong"/>
    <w:basedOn w:val="a0"/>
    <w:uiPriority w:val="22"/>
    <w:qFormat/>
    <w:rsid w:val="008D4A09"/>
    <w:rPr>
      <w:b/>
      <w:bCs/>
    </w:rPr>
  </w:style>
  <w:style w:type="paragraph" w:customStyle="1" w:styleId="Style60">
    <w:name w:val="Style60"/>
    <w:basedOn w:val="a"/>
    <w:rsid w:val="00880B1E"/>
    <w:pPr>
      <w:widowControl w:val="0"/>
      <w:suppressAutoHyphens/>
      <w:autoSpaceDE w:val="0"/>
      <w:autoSpaceDN w:val="0"/>
      <w:ind w:left="0" w:right="0" w:firstLine="0"/>
      <w:jc w:val="left"/>
      <w:textAlignment w:val="baseline"/>
    </w:pPr>
    <w:rPr>
      <w:rFonts w:eastAsia="Arial Unicode MS" w:cs="Times New Roman"/>
      <w:kern w:val="3"/>
      <w:szCs w:val="24"/>
      <w:lang w:eastAsia="zh-CN" w:bidi="hi-IN"/>
    </w:rPr>
  </w:style>
  <w:style w:type="paragraph" w:customStyle="1" w:styleId="Style81">
    <w:name w:val="Style81"/>
    <w:basedOn w:val="a"/>
    <w:rsid w:val="00880B1E"/>
    <w:pPr>
      <w:widowControl w:val="0"/>
      <w:suppressAutoHyphens/>
      <w:autoSpaceDE w:val="0"/>
      <w:autoSpaceDN w:val="0"/>
      <w:ind w:left="0" w:right="0" w:firstLine="0"/>
      <w:jc w:val="left"/>
      <w:textAlignment w:val="baseline"/>
    </w:pPr>
    <w:rPr>
      <w:rFonts w:eastAsia="Arial Unicode MS" w:cs="Times New Roman"/>
      <w:kern w:val="3"/>
      <w:szCs w:val="24"/>
      <w:lang w:eastAsia="zh-CN" w:bidi="hi-IN"/>
    </w:rPr>
  </w:style>
  <w:style w:type="paragraph" w:customStyle="1" w:styleId="Style122">
    <w:name w:val="Style122"/>
    <w:basedOn w:val="a"/>
    <w:rsid w:val="00880B1E"/>
    <w:pPr>
      <w:widowControl w:val="0"/>
      <w:suppressAutoHyphens/>
      <w:ind w:left="0" w:right="0" w:firstLine="0"/>
      <w:jc w:val="left"/>
    </w:pPr>
    <w:rPr>
      <w:rFonts w:eastAsia="Times New Roman" w:cs="Times New Roman"/>
      <w:kern w:val="1"/>
      <w:szCs w:val="24"/>
      <w:lang w:eastAsia="zh-CN"/>
    </w:rPr>
  </w:style>
  <w:style w:type="character" w:styleId="af7">
    <w:name w:val="footnote reference"/>
    <w:aliases w:val="Знак сноски-FN,Ciae niinee-FN,Знак сноски 1"/>
    <w:basedOn w:val="a0"/>
    <w:rsid w:val="002D25DA"/>
    <w:rPr>
      <w:vertAlign w:val="superscript"/>
    </w:rPr>
  </w:style>
  <w:style w:type="paragraph" w:styleId="af8">
    <w:name w:val="footnote text"/>
    <w:aliases w:val="Текст сноски Знак1 Знак,Текст сноски Знак Знак Знак,Текст сноски Знак Знак,Текст сноски-FN,Oaeno niinee-FN,Oaeno niinee Ciae,Table_Footnote_last"/>
    <w:basedOn w:val="a"/>
    <w:link w:val="13"/>
    <w:rsid w:val="002D25DA"/>
    <w:pPr>
      <w:ind w:left="0" w:right="0" w:firstLine="0"/>
      <w:jc w:val="left"/>
    </w:pPr>
    <w:rPr>
      <w:rFonts w:eastAsia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2D25DA"/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aliases w:val="Текст сноски Знак1 Знак Знак,Текст сноски Знак Знак Знак Знак,Текст сноски Знак Знак Знак1,Текст сноски-FN Знак,Oaeno niinee-FN Знак,Oaeno niinee Ciae Знак,Table_Footnote_last Знак"/>
    <w:basedOn w:val="a0"/>
    <w:link w:val="af8"/>
    <w:rsid w:val="002D25DA"/>
    <w:rPr>
      <w:rFonts w:ascii="Times New Roman" w:eastAsia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C1ED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0"/>
    <w:link w:val="7"/>
    <w:rsid w:val="002C1ED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customStyle="1" w:styleId="chin">
    <w:name w:val="chin"/>
    <w:basedOn w:val="a"/>
    <w:rsid w:val="002C1EDA"/>
    <w:pPr>
      <w:spacing w:before="100" w:beforeAutospacing="1" w:after="100" w:afterAutospacing="1"/>
      <w:ind w:left="0" w:right="0" w:firstLine="0"/>
      <w:jc w:val="left"/>
    </w:pPr>
    <w:rPr>
      <w:rFonts w:ascii="Verdana" w:eastAsia="Times New Roman" w:hAnsi="Verdana" w:cs="Times New Roman"/>
      <w:color w:val="1369B7"/>
      <w:sz w:val="20"/>
      <w:szCs w:val="20"/>
    </w:rPr>
  </w:style>
  <w:style w:type="paragraph" w:customStyle="1" w:styleId="ConsPlusNormal">
    <w:name w:val="ConsPlusNormal"/>
    <w:rsid w:val="00F00E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4">
    <w:name w:val="Body Text Indent 3"/>
    <w:basedOn w:val="a"/>
    <w:link w:val="35"/>
    <w:uiPriority w:val="99"/>
    <w:semiHidden/>
    <w:unhideWhenUsed/>
    <w:rsid w:val="00327DA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327DAB"/>
    <w:rPr>
      <w:rFonts w:ascii="Times New Roman" w:hAnsi="Times New Roman"/>
      <w:sz w:val="16"/>
      <w:szCs w:val="16"/>
    </w:rPr>
  </w:style>
  <w:style w:type="paragraph" w:styleId="afa">
    <w:name w:val="Title"/>
    <w:basedOn w:val="a"/>
    <w:link w:val="afb"/>
    <w:qFormat/>
    <w:rsid w:val="00327DAB"/>
    <w:pPr>
      <w:suppressAutoHyphens/>
      <w:spacing w:line="100" w:lineRule="atLeast"/>
      <w:ind w:left="0" w:right="0" w:firstLine="709"/>
      <w:jc w:val="center"/>
    </w:pPr>
    <w:rPr>
      <w:rFonts w:eastAsia="Times New Roman" w:cs="Times New Roman"/>
      <w:b/>
      <w:szCs w:val="20"/>
    </w:rPr>
  </w:style>
  <w:style w:type="character" w:customStyle="1" w:styleId="afb">
    <w:name w:val="Название Знак"/>
    <w:basedOn w:val="a0"/>
    <w:link w:val="afa"/>
    <w:rsid w:val="00327DAB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8">
    <w:name w:val="Style8"/>
    <w:basedOn w:val="a"/>
    <w:rsid w:val="00327DAB"/>
    <w:pPr>
      <w:widowControl w:val="0"/>
      <w:suppressAutoHyphens/>
      <w:autoSpaceDE w:val="0"/>
      <w:autoSpaceDN w:val="0"/>
      <w:ind w:left="0" w:right="0" w:firstLine="709"/>
      <w:textAlignment w:val="baseline"/>
    </w:pPr>
    <w:rPr>
      <w:rFonts w:eastAsia="Arial Unicode MS" w:cs="Times New Roman"/>
      <w:kern w:val="3"/>
      <w:sz w:val="28"/>
      <w:szCs w:val="28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4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ru.wikipedia.org/wiki/%D0%92%D0%BE%D0%B4%D0%B0" TargetMode="External"/><Relationship Id="rId18" Type="http://schemas.openxmlformats.org/officeDocument/2006/relationships/hyperlink" Target="http://ru.wikipedia.org/wiki/%D0%92%D0%BE%D0%B4%D0%BE%D0%BF%D1%80%D0%BE%D0%B2%D0%BE%D0%B4" TargetMode="External"/><Relationship Id="rId26" Type="http://schemas.openxmlformats.org/officeDocument/2006/relationships/chart" Target="charts/chart7.xml"/><Relationship Id="rId39" Type="http://schemas.openxmlformats.org/officeDocument/2006/relationships/chart" Target="charts/chart15.xml"/><Relationship Id="rId3" Type="http://schemas.openxmlformats.org/officeDocument/2006/relationships/styles" Target="styles.xml"/><Relationship Id="rId21" Type="http://schemas.openxmlformats.org/officeDocument/2006/relationships/chart" Target="charts/chart2.xml"/><Relationship Id="rId34" Type="http://schemas.openxmlformats.org/officeDocument/2006/relationships/header" Target="header1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2%D0%BE%D0%B4%D0%BE%D1%81%D0%BD%D0%B0%D0%B1%D0%B6%D0%B5%D0%BD%D0%B8%D0%B5" TargetMode="External"/><Relationship Id="rId17" Type="http://schemas.openxmlformats.org/officeDocument/2006/relationships/hyperlink" Target="http://ru.wikipedia.org/wiki/%D0%92%D0%BE%D0%B4%D0%B0" TargetMode="External"/><Relationship Id="rId25" Type="http://schemas.openxmlformats.org/officeDocument/2006/relationships/chart" Target="charts/chart6.xml"/><Relationship Id="rId33" Type="http://schemas.openxmlformats.org/officeDocument/2006/relationships/hyperlink" Target="http://admin.smolensk.ru/%7Esafon/posel_pushkino.htm" TargetMode="External"/><Relationship Id="rId38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2%D0%BE%D0%B4%D0%BE%D1%81%D0%BD%D0%B0%D0%B1%D0%B6%D0%B5%D0%BD%D0%B8%D0%B5" TargetMode="External"/><Relationship Id="rId20" Type="http://schemas.openxmlformats.org/officeDocument/2006/relationships/chart" Target="charts/chart1.xml"/><Relationship Id="rId29" Type="http://schemas.openxmlformats.org/officeDocument/2006/relationships/chart" Target="charts/chart10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chart" Target="charts/chart5.xml"/><Relationship Id="rId32" Type="http://schemas.openxmlformats.org/officeDocument/2006/relationships/chart" Target="charts/chart13.xml"/><Relationship Id="rId37" Type="http://schemas.openxmlformats.org/officeDocument/2006/relationships/hyperlink" Target="http://www.tialbur.ru/wp-content/uploads/2012/10/tial-bio.jpg" TargetMode="Externa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D%D0%B0%D1%81%D0%BE%D1%81%D0%BD%D0%B0%D1%8F_%D1%81%D1%82%D0%B0%D0%BD%D1%86%D0%B8%D1%8F" TargetMode="External"/><Relationship Id="rId23" Type="http://schemas.openxmlformats.org/officeDocument/2006/relationships/chart" Target="charts/chart4.xml"/><Relationship Id="rId28" Type="http://schemas.openxmlformats.org/officeDocument/2006/relationships/chart" Target="charts/chart9.xml"/><Relationship Id="rId36" Type="http://schemas.openxmlformats.org/officeDocument/2006/relationships/chart" Target="charts/chart14.xml"/><Relationship Id="rId10" Type="http://schemas.openxmlformats.org/officeDocument/2006/relationships/hyperlink" Target="consultantplus://offline/ref=A2B4B694560C284CE828BB258DE1F548B68B15F978C95DF6D7A3F5FC6A6960AB32A194EDCBD390669100B87731O" TargetMode="External"/><Relationship Id="rId19" Type="http://schemas.openxmlformats.org/officeDocument/2006/relationships/hyperlink" Target="http://ru.wikipedia.org/wiki/%D0%9D%D0%B0%D1%81%D0%BE%D1%81%D0%BD%D0%B0%D1%8F_%D1%81%D1%82%D0%B0%D0%BD%D1%86%D0%B8%D1%8F" TargetMode="External"/><Relationship Id="rId31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338227255608E5B40061F944D910E978724C52BC820F8A1526CC467E0B33B64906E82F7FBA85F84F292CNBz7O" TargetMode="External"/><Relationship Id="rId14" Type="http://schemas.openxmlformats.org/officeDocument/2006/relationships/hyperlink" Target="http://ru.wikipedia.org/wiki/%D0%92%D0%BE%D0%B4%D0%BE%D0%BF%D1%80%D0%BE%D0%B2%D0%BE%D0%B4" TargetMode="External"/><Relationship Id="rId22" Type="http://schemas.openxmlformats.org/officeDocument/2006/relationships/chart" Target="charts/chart3.xml"/><Relationship Id="rId27" Type="http://schemas.openxmlformats.org/officeDocument/2006/relationships/chart" Target="charts/chart8.xml"/><Relationship Id="rId30" Type="http://schemas.openxmlformats.org/officeDocument/2006/relationships/chart" Target="charts/chart11.xml"/><Relationship Id="rId35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0;&#1085;&#1080;&#1075;&#1072;1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0;&#1085;&#1080;&#1075;&#1072;1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0;&#1085;&#1080;&#1075;&#1072;1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0;&#1085;&#1080;&#1075;&#1072;1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0;&#1085;&#1080;&#1075;&#1072;1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0;&#1085;&#1080;&#1075;&#1072;1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0;&#1085;&#1080;&#1075;&#1072;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0;&#1085;&#1080;&#1075;&#1072;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0;&#1085;&#1080;&#1075;&#1072;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0;&#1085;&#1080;&#1075;&#1072;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0;&#1085;&#1080;&#1075;&#1072;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0;&#1085;&#1080;&#1075;&#1072;1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0;&#1085;&#1080;&#1075;&#1072;1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Резерв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производимых мощностей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1"/>
          <c:order val="0"/>
          <c:tx>
            <c:v>м3/год</c:v>
          </c:tx>
          <c:cat>
            <c:strRef>
              <c:f>Лист1!$Z$4:$Z$6</c:f>
              <c:strCache>
                <c:ptCount val="3"/>
                <c:pt idx="0">
                  <c:v>Общий объем добычи питьевой воды</c:v>
                </c:pt>
                <c:pt idx="1">
                  <c:v>Потребление</c:v>
                </c:pt>
                <c:pt idx="2">
                  <c:v>Резерв производственных мощностей </c:v>
                </c:pt>
              </c:strCache>
            </c:strRef>
          </c:cat>
          <c:val>
            <c:numRef>
              <c:f>Лист1!$AL$4:$AL$6</c:f>
              <c:numCache>
                <c:formatCode>General</c:formatCode>
                <c:ptCount val="3"/>
                <c:pt idx="0">
                  <c:v>83200</c:v>
                </c:pt>
                <c:pt idx="1">
                  <c:v>71103</c:v>
                </c:pt>
                <c:pt idx="2">
                  <c:v>12097</c:v>
                </c:pt>
              </c:numCache>
            </c:numRef>
          </c:val>
        </c:ser>
        <c:axId val="135128960"/>
        <c:axId val="135216128"/>
      </c:barChart>
      <c:catAx>
        <c:axId val="135128960"/>
        <c:scaling>
          <c:orientation val="minMax"/>
        </c:scaling>
        <c:axPos val="b"/>
        <c:numFmt formatCode="General" sourceLinked="1"/>
        <c:tickLblPos val="nextTo"/>
        <c:crossAx val="135216128"/>
        <c:crosses val="autoZero"/>
        <c:auto val="1"/>
        <c:lblAlgn val="ctr"/>
        <c:lblOffset val="100"/>
      </c:catAx>
      <c:valAx>
        <c:axId val="135216128"/>
        <c:scaling>
          <c:orientation val="minMax"/>
        </c:scaling>
        <c:axPos val="l"/>
        <c:majorGridlines/>
        <c:numFmt formatCode="General" sourceLinked="1"/>
        <c:tickLblPos val="nextTo"/>
        <c:crossAx val="135128960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Резерв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производимых мощностей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1"/>
          <c:order val="0"/>
          <c:tx>
            <c:strRef>
              <c:f>Лист1!$N$1</c:f>
              <c:strCache>
                <c:ptCount val="1"/>
                <c:pt idx="0">
                  <c:v>Общий объем добычи питьевой воды</c:v>
                </c:pt>
              </c:strCache>
            </c:strRef>
          </c:tx>
          <c:cat>
            <c:strLit>
              <c:ptCount val="1"/>
              <c:pt idx="0">
                <c:v>Кубические метры</c:v>
              </c:pt>
            </c:strLit>
          </c:cat>
          <c:val>
            <c:numRef>
              <c:f>Лист1!$AA$246</c:f>
              <c:numCache>
                <c:formatCode>General</c:formatCode>
                <c:ptCount val="1"/>
                <c:pt idx="0">
                  <c:v>83200</c:v>
                </c:pt>
              </c:numCache>
            </c:numRef>
          </c:val>
        </c:ser>
        <c:ser>
          <c:idx val="0"/>
          <c:order val="1"/>
          <c:tx>
            <c:strRef>
              <c:f>Лист1!$N$2</c:f>
              <c:strCache>
                <c:ptCount val="1"/>
                <c:pt idx="0">
                  <c:v>Потребление</c:v>
                </c:pt>
              </c:strCache>
            </c:strRef>
          </c:tx>
          <c:cat>
            <c:strLit>
              <c:ptCount val="1"/>
              <c:pt idx="0">
                <c:v>Кубические метры</c:v>
              </c:pt>
            </c:strLit>
          </c:cat>
          <c:val>
            <c:numRef>
              <c:f>Лист1!$AA$247</c:f>
              <c:numCache>
                <c:formatCode>General</c:formatCode>
                <c:ptCount val="1"/>
                <c:pt idx="0">
                  <c:v>80000</c:v>
                </c:pt>
              </c:numCache>
            </c:numRef>
          </c:val>
        </c:ser>
        <c:ser>
          <c:idx val="2"/>
          <c:order val="2"/>
          <c:tx>
            <c:strRef>
              <c:f>Лист1!$N$3</c:f>
              <c:strCache>
                <c:ptCount val="1"/>
                <c:pt idx="0">
                  <c:v>Резерв производственных мощностей </c:v>
                </c:pt>
              </c:strCache>
            </c:strRef>
          </c:tx>
          <c:cat>
            <c:strLit>
              <c:ptCount val="1"/>
              <c:pt idx="0">
                <c:v>Кубические метры</c:v>
              </c:pt>
            </c:strLit>
          </c:cat>
          <c:val>
            <c:numRef>
              <c:f>Лист1!$AA$248</c:f>
              <c:numCache>
                <c:formatCode>General</c:formatCode>
                <c:ptCount val="1"/>
                <c:pt idx="0">
                  <c:v>3200</c:v>
                </c:pt>
              </c:numCache>
            </c:numRef>
          </c:val>
        </c:ser>
        <c:axId val="146630912"/>
        <c:axId val="147578880"/>
      </c:barChart>
      <c:catAx>
        <c:axId val="146630912"/>
        <c:scaling>
          <c:orientation val="minMax"/>
        </c:scaling>
        <c:axPos val="b"/>
        <c:numFmt formatCode="General" sourceLinked="1"/>
        <c:tickLblPos val="nextTo"/>
        <c:crossAx val="147578880"/>
        <c:crosses val="autoZero"/>
        <c:auto val="1"/>
        <c:lblAlgn val="ctr"/>
        <c:lblOffset val="100"/>
      </c:catAx>
      <c:valAx>
        <c:axId val="147578880"/>
        <c:scaling>
          <c:orientation val="minMax"/>
        </c:scaling>
        <c:axPos val="l"/>
        <c:majorGridlines/>
        <c:numFmt formatCode="General" sourceLinked="1"/>
        <c:tickLblPos val="nextTo"/>
        <c:crossAx val="146630912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Резерв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производимых мощностей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1"/>
          <c:order val="0"/>
          <c:tx>
            <c:strRef>
              <c:f>Лист1!$N$1</c:f>
              <c:strCache>
                <c:ptCount val="1"/>
                <c:pt idx="0">
                  <c:v>Общий объем добычи питьевой воды</c:v>
                </c:pt>
              </c:strCache>
            </c:strRef>
          </c:tx>
          <c:cat>
            <c:strLit>
              <c:ptCount val="1"/>
              <c:pt idx="0">
                <c:v>Кубические метры</c:v>
              </c:pt>
            </c:strLit>
          </c:cat>
          <c:val>
            <c:numRef>
              <c:f>Лист1!$AA$261</c:f>
              <c:numCache>
                <c:formatCode>General</c:formatCode>
                <c:ptCount val="1"/>
                <c:pt idx="0">
                  <c:v>120000</c:v>
                </c:pt>
              </c:numCache>
            </c:numRef>
          </c:val>
        </c:ser>
        <c:ser>
          <c:idx val="0"/>
          <c:order val="1"/>
          <c:tx>
            <c:strRef>
              <c:f>Лист1!$N$2</c:f>
              <c:strCache>
                <c:ptCount val="1"/>
                <c:pt idx="0">
                  <c:v>Потребление</c:v>
                </c:pt>
              </c:strCache>
            </c:strRef>
          </c:tx>
          <c:cat>
            <c:strLit>
              <c:ptCount val="1"/>
              <c:pt idx="0">
                <c:v>Кубические метры</c:v>
              </c:pt>
            </c:strLit>
          </c:cat>
          <c:val>
            <c:numRef>
              <c:f>Лист1!$AA$262</c:f>
              <c:numCache>
                <c:formatCode>General</c:formatCode>
                <c:ptCount val="1"/>
                <c:pt idx="0">
                  <c:v>80000</c:v>
                </c:pt>
              </c:numCache>
            </c:numRef>
          </c:val>
        </c:ser>
        <c:ser>
          <c:idx val="2"/>
          <c:order val="2"/>
          <c:tx>
            <c:strRef>
              <c:f>Лист1!$N$3</c:f>
              <c:strCache>
                <c:ptCount val="1"/>
                <c:pt idx="0">
                  <c:v>Резерв производственных мощностей </c:v>
                </c:pt>
              </c:strCache>
            </c:strRef>
          </c:tx>
          <c:cat>
            <c:strLit>
              <c:ptCount val="1"/>
              <c:pt idx="0">
                <c:v>Кубические метры</c:v>
              </c:pt>
            </c:strLit>
          </c:cat>
          <c:val>
            <c:numRef>
              <c:f>Лист1!$AA$263</c:f>
              <c:numCache>
                <c:formatCode>General</c:formatCode>
                <c:ptCount val="1"/>
                <c:pt idx="0">
                  <c:v>40000</c:v>
                </c:pt>
              </c:numCache>
            </c:numRef>
          </c:val>
        </c:ser>
        <c:axId val="182879360"/>
        <c:axId val="182880896"/>
      </c:barChart>
      <c:catAx>
        <c:axId val="182879360"/>
        <c:scaling>
          <c:orientation val="minMax"/>
        </c:scaling>
        <c:axPos val="b"/>
        <c:numFmt formatCode="General" sourceLinked="1"/>
        <c:tickLblPos val="nextTo"/>
        <c:crossAx val="182880896"/>
        <c:crosses val="autoZero"/>
        <c:auto val="1"/>
        <c:lblAlgn val="ctr"/>
        <c:lblOffset val="100"/>
      </c:catAx>
      <c:valAx>
        <c:axId val="182880896"/>
        <c:scaling>
          <c:orientation val="minMax"/>
        </c:scaling>
        <c:axPos val="l"/>
        <c:majorGridlines/>
        <c:numFmt formatCode="General" sourceLinked="1"/>
        <c:tickLblPos val="nextTo"/>
        <c:crossAx val="182879360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Капитальные вложения с разбивкой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по годам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Лист1!$U$118</c:f>
              <c:strCache>
                <c:ptCount val="1"/>
                <c:pt idx="0">
                  <c:v>2014</c:v>
                </c:pt>
              </c:strCache>
            </c:strRef>
          </c:tx>
          <c:cat>
            <c:strLit>
              <c:ptCount val="1"/>
              <c:pt idx="0">
                <c:v>млн. руб.</c:v>
              </c:pt>
            </c:strLit>
          </c:cat>
          <c:val>
            <c:numRef>
              <c:f>Лист1!$U$119</c:f>
              <c:numCache>
                <c:formatCode>General</c:formatCode>
                <c:ptCount val="1"/>
                <c:pt idx="0">
                  <c:v>18.89</c:v>
                </c:pt>
              </c:numCache>
            </c:numRef>
          </c:val>
        </c:ser>
        <c:ser>
          <c:idx val="1"/>
          <c:order val="1"/>
          <c:tx>
            <c:strRef>
              <c:f>Лист1!$V$118</c:f>
              <c:strCache>
                <c:ptCount val="1"/>
                <c:pt idx="0">
                  <c:v>2015</c:v>
                </c:pt>
              </c:strCache>
            </c:strRef>
          </c:tx>
          <c:cat>
            <c:strLit>
              <c:ptCount val="1"/>
              <c:pt idx="0">
                <c:v>млн. руб.</c:v>
              </c:pt>
            </c:strLit>
          </c:cat>
          <c:val>
            <c:numRef>
              <c:f>Лист1!$V$119</c:f>
              <c:numCache>
                <c:formatCode>General</c:formatCode>
                <c:ptCount val="1"/>
                <c:pt idx="0">
                  <c:v>25.57</c:v>
                </c:pt>
              </c:numCache>
            </c:numRef>
          </c:val>
        </c:ser>
        <c:ser>
          <c:idx val="2"/>
          <c:order val="2"/>
          <c:tx>
            <c:strRef>
              <c:f>Лист1!$W$118</c:f>
              <c:strCache>
                <c:ptCount val="1"/>
                <c:pt idx="0">
                  <c:v>2016</c:v>
                </c:pt>
              </c:strCache>
            </c:strRef>
          </c:tx>
          <c:cat>
            <c:strLit>
              <c:ptCount val="1"/>
              <c:pt idx="0">
                <c:v>млн. руб.</c:v>
              </c:pt>
            </c:strLit>
          </c:cat>
          <c:val>
            <c:numRef>
              <c:f>Лист1!$W$119</c:f>
              <c:numCache>
                <c:formatCode>General</c:formatCode>
                <c:ptCount val="1"/>
                <c:pt idx="0">
                  <c:v>25.57</c:v>
                </c:pt>
              </c:numCache>
            </c:numRef>
          </c:val>
        </c:ser>
        <c:ser>
          <c:idx val="3"/>
          <c:order val="3"/>
          <c:tx>
            <c:strRef>
              <c:f>Лист1!$X$118</c:f>
              <c:strCache>
                <c:ptCount val="1"/>
                <c:pt idx="0">
                  <c:v>2017</c:v>
                </c:pt>
              </c:strCache>
            </c:strRef>
          </c:tx>
          <c:cat>
            <c:strLit>
              <c:ptCount val="1"/>
              <c:pt idx="0">
                <c:v>млн. руб.</c:v>
              </c:pt>
            </c:strLit>
          </c:cat>
          <c:val>
            <c:numRef>
              <c:f>Лист1!$X$119</c:f>
              <c:numCache>
                <c:formatCode>General</c:formatCode>
                <c:ptCount val="1"/>
                <c:pt idx="0">
                  <c:v>25.57</c:v>
                </c:pt>
              </c:numCache>
            </c:numRef>
          </c:val>
        </c:ser>
        <c:ser>
          <c:idx val="4"/>
          <c:order val="4"/>
          <c:tx>
            <c:strRef>
              <c:f>Лист1!$Y$118</c:f>
              <c:strCache>
                <c:ptCount val="1"/>
                <c:pt idx="0">
                  <c:v>2018</c:v>
                </c:pt>
              </c:strCache>
            </c:strRef>
          </c:tx>
          <c:cat>
            <c:strLit>
              <c:ptCount val="1"/>
              <c:pt idx="0">
                <c:v>млн. руб.</c:v>
              </c:pt>
            </c:strLit>
          </c:cat>
          <c:val>
            <c:numRef>
              <c:f>Лист1!$Y$119</c:f>
              <c:numCache>
                <c:formatCode>General</c:formatCode>
                <c:ptCount val="1"/>
                <c:pt idx="0">
                  <c:v>36.050000000000004</c:v>
                </c:pt>
              </c:numCache>
            </c:numRef>
          </c:val>
        </c:ser>
        <c:ser>
          <c:idx val="5"/>
          <c:order val="5"/>
          <c:tx>
            <c:strRef>
              <c:f>Лист1!$Z$118</c:f>
              <c:strCache>
                <c:ptCount val="1"/>
                <c:pt idx="0">
                  <c:v>2019</c:v>
                </c:pt>
              </c:strCache>
            </c:strRef>
          </c:tx>
          <c:cat>
            <c:strLit>
              <c:ptCount val="1"/>
              <c:pt idx="0">
                <c:v>млн. руб.</c:v>
              </c:pt>
            </c:strLit>
          </c:cat>
          <c:val>
            <c:numRef>
              <c:f>Лист1!$Z$119</c:f>
              <c:numCache>
                <c:formatCode>General</c:formatCode>
                <c:ptCount val="1"/>
                <c:pt idx="0">
                  <c:v>52.05</c:v>
                </c:pt>
              </c:numCache>
            </c:numRef>
          </c:val>
        </c:ser>
        <c:ser>
          <c:idx val="6"/>
          <c:order val="6"/>
          <c:tx>
            <c:strRef>
              <c:f>Лист1!$AA$118</c:f>
              <c:strCache>
                <c:ptCount val="1"/>
                <c:pt idx="0">
                  <c:v>2020</c:v>
                </c:pt>
              </c:strCache>
            </c:strRef>
          </c:tx>
          <c:cat>
            <c:strLit>
              <c:ptCount val="1"/>
              <c:pt idx="0">
                <c:v>млн. руб.</c:v>
              </c:pt>
            </c:strLit>
          </c:cat>
          <c:val>
            <c:numRef>
              <c:f>Лист1!$AA$119</c:f>
              <c:numCache>
                <c:formatCode>General</c:formatCode>
                <c:ptCount val="1"/>
                <c:pt idx="0">
                  <c:v>37.480000000000004</c:v>
                </c:pt>
              </c:numCache>
            </c:numRef>
          </c:val>
        </c:ser>
        <c:ser>
          <c:idx val="7"/>
          <c:order val="7"/>
          <c:tx>
            <c:strRef>
              <c:f>Лист1!$AB$118</c:f>
              <c:strCache>
                <c:ptCount val="1"/>
                <c:pt idx="0">
                  <c:v>2021</c:v>
                </c:pt>
              </c:strCache>
            </c:strRef>
          </c:tx>
          <c:cat>
            <c:strLit>
              <c:ptCount val="1"/>
              <c:pt idx="0">
                <c:v>млн. руб.</c:v>
              </c:pt>
            </c:strLit>
          </c:cat>
          <c:val>
            <c:numRef>
              <c:f>Лист1!$AB$119</c:f>
              <c:numCache>
                <c:formatCode>General</c:formatCode>
                <c:ptCount val="1"/>
                <c:pt idx="0">
                  <c:v>35.660000000000011</c:v>
                </c:pt>
              </c:numCache>
            </c:numRef>
          </c:val>
        </c:ser>
        <c:ser>
          <c:idx val="8"/>
          <c:order val="8"/>
          <c:tx>
            <c:strRef>
              <c:f>Лист1!$AC$118</c:f>
              <c:strCache>
                <c:ptCount val="1"/>
                <c:pt idx="0">
                  <c:v>2025</c:v>
                </c:pt>
              </c:strCache>
            </c:strRef>
          </c:tx>
          <c:cat>
            <c:strLit>
              <c:ptCount val="1"/>
              <c:pt idx="0">
                <c:v>млн. руб.</c:v>
              </c:pt>
            </c:strLit>
          </c:cat>
          <c:val>
            <c:numRef>
              <c:f>Лист1!$AC$119</c:f>
              <c:numCache>
                <c:formatCode>General</c:formatCode>
                <c:ptCount val="1"/>
                <c:pt idx="0">
                  <c:v>35.660000000000011</c:v>
                </c:pt>
              </c:numCache>
            </c:numRef>
          </c:val>
        </c:ser>
        <c:ser>
          <c:idx val="9"/>
          <c:order val="9"/>
          <c:tx>
            <c:strRef>
              <c:f>Лист1!$AD$118</c:f>
              <c:strCache>
                <c:ptCount val="1"/>
                <c:pt idx="0">
                  <c:v>2028</c:v>
                </c:pt>
              </c:strCache>
            </c:strRef>
          </c:tx>
          <c:cat>
            <c:strLit>
              <c:ptCount val="1"/>
              <c:pt idx="0">
                <c:v>млн. руб.</c:v>
              </c:pt>
            </c:strLit>
          </c:cat>
          <c:val>
            <c:numRef>
              <c:f>Лист1!$AD$119</c:f>
              <c:numCache>
                <c:formatCode>General</c:formatCode>
                <c:ptCount val="1"/>
                <c:pt idx="0">
                  <c:v>9.18</c:v>
                </c:pt>
              </c:numCache>
            </c:numRef>
          </c:val>
        </c:ser>
        <c:axId val="183641600"/>
        <c:axId val="183643136"/>
      </c:barChart>
      <c:catAx>
        <c:axId val="183641600"/>
        <c:scaling>
          <c:orientation val="minMax"/>
        </c:scaling>
        <c:axPos val="b"/>
        <c:tickLblPos val="nextTo"/>
        <c:crossAx val="183643136"/>
        <c:crosses val="autoZero"/>
        <c:auto val="1"/>
        <c:lblAlgn val="ctr"/>
        <c:lblOffset val="100"/>
      </c:catAx>
      <c:valAx>
        <c:axId val="183643136"/>
        <c:scaling>
          <c:orientation val="minMax"/>
        </c:scaling>
        <c:axPos val="l"/>
        <c:majorGridlines/>
        <c:numFmt formatCode="General" sourceLinked="1"/>
        <c:tickLblPos val="nextTo"/>
        <c:crossAx val="183641600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Капитальные вложения с разбивкой по годам</a:t>
            </a:r>
          </a:p>
        </c:rich>
      </c:tx>
    </c:title>
    <c:plotArea>
      <c:layout/>
      <c:pieChart>
        <c:varyColors val="1"/>
        <c:ser>
          <c:idx val="2"/>
          <c:order val="0"/>
          <c:explosion val="25"/>
          <c:cat>
            <c:numRef>
              <c:f>Лист1!$A$151:$A$160</c:f>
              <c:numCache>
                <c:formatCode>General</c:formatCode>
                <c:ptCount val="10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2025</c:v>
                </c:pt>
                <c:pt idx="9">
                  <c:v>2028</c:v>
                </c:pt>
              </c:numCache>
            </c:numRef>
          </c:cat>
          <c:val>
            <c:numRef>
              <c:f>Лист1!$B$151:$B$160</c:f>
              <c:numCache>
                <c:formatCode>General</c:formatCode>
                <c:ptCount val="10"/>
                <c:pt idx="0">
                  <c:v>18.89</c:v>
                </c:pt>
                <c:pt idx="1">
                  <c:v>25.57</c:v>
                </c:pt>
                <c:pt idx="2">
                  <c:v>25.57</c:v>
                </c:pt>
                <c:pt idx="3">
                  <c:v>25.57</c:v>
                </c:pt>
                <c:pt idx="4">
                  <c:v>36.050000000000004</c:v>
                </c:pt>
                <c:pt idx="5">
                  <c:v>52.05</c:v>
                </c:pt>
                <c:pt idx="6">
                  <c:v>37.480000000000004</c:v>
                </c:pt>
                <c:pt idx="7">
                  <c:v>35.660000000000011</c:v>
                </c:pt>
                <c:pt idx="8">
                  <c:v>35.660000000000011</c:v>
                </c:pt>
                <c:pt idx="9">
                  <c:v>9.18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 rtl="0">
            <a:defRPr/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Резерв мощностей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очистных сооружений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pieChart>
        <c:varyColors val="1"/>
        <c:ser>
          <c:idx val="0"/>
          <c:order val="0"/>
          <c:explosion val="25"/>
          <c:cat>
            <c:strRef>
              <c:f>[Книга1.xlsx]Лист1!$AB$36:$AB$37</c:f>
              <c:strCache>
                <c:ptCount val="2"/>
                <c:pt idx="0">
                  <c:v>Существующая нагрузка</c:v>
                </c:pt>
                <c:pt idx="1">
                  <c:v>Резерв очистных мощностей </c:v>
                </c:pt>
              </c:strCache>
            </c:strRef>
          </c:cat>
          <c:val>
            <c:numRef>
              <c:f>[Книга1.xlsx]Лист1!$AC$36:$AC$37</c:f>
              <c:numCache>
                <c:formatCode>General</c:formatCode>
                <c:ptCount val="2"/>
                <c:pt idx="0">
                  <c:v>700000</c:v>
                </c:pt>
                <c:pt idx="1">
                  <c:v>50000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spPr>
    <a:ln>
      <a:noFill/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Капитальные вложения с разбивкой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по годам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Лист1!$A$86</c:f>
              <c:strCache>
                <c:ptCount val="1"/>
                <c:pt idx="0">
                  <c:v>2014</c:v>
                </c:pt>
              </c:strCache>
            </c:strRef>
          </c:tx>
          <c:cat>
            <c:strLit>
              <c:ptCount val="1"/>
              <c:pt idx="0">
                <c:v>млн. рублей</c:v>
              </c:pt>
            </c:strLit>
          </c:cat>
          <c:val>
            <c:numRef>
              <c:f>Лист1!$A$90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Лист1!$B$86</c:f>
              <c:strCache>
                <c:ptCount val="1"/>
                <c:pt idx="0">
                  <c:v>2015</c:v>
                </c:pt>
              </c:strCache>
            </c:strRef>
          </c:tx>
          <c:cat>
            <c:strLit>
              <c:ptCount val="1"/>
              <c:pt idx="0">
                <c:v>млн. рублей</c:v>
              </c:pt>
            </c:strLit>
          </c:cat>
          <c:val>
            <c:numRef>
              <c:f>Лист1!$B$90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Лист1!$C$86</c:f>
              <c:strCache>
                <c:ptCount val="1"/>
                <c:pt idx="0">
                  <c:v>2016</c:v>
                </c:pt>
              </c:strCache>
            </c:strRef>
          </c:tx>
          <c:cat>
            <c:strLit>
              <c:ptCount val="1"/>
              <c:pt idx="0">
                <c:v>млн. рублей</c:v>
              </c:pt>
            </c:strLit>
          </c:cat>
          <c:val>
            <c:numRef>
              <c:f>Лист1!$C$90</c:f>
              <c:numCache>
                <c:formatCode>General</c:formatCode>
                <c:ptCount val="1"/>
                <c:pt idx="0">
                  <c:v>71</c:v>
                </c:pt>
              </c:numCache>
            </c:numRef>
          </c:val>
        </c:ser>
        <c:ser>
          <c:idx val="3"/>
          <c:order val="3"/>
          <c:tx>
            <c:strRef>
              <c:f>Лист1!$D$86</c:f>
              <c:strCache>
                <c:ptCount val="1"/>
                <c:pt idx="0">
                  <c:v>2017</c:v>
                </c:pt>
              </c:strCache>
            </c:strRef>
          </c:tx>
          <c:cat>
            <c:strLit>
              <c:ptCount val="1"/>
              <c:pt idx="0">
                <c:v>млн. рублей</c:v>
              </c:pt>
            </c:strLit>
          </c:cat>
          <c:val>
            <c:numRef>
              <c:f>Лист1!$D$90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</c:ser>
        <c:ser>
          <c:idx val="4"/>
          <c:order val="4"/>
          <c:tx>
            <c:strRef>
              <c:f>Лист1!$E$86</c:f>
              <c:strCache>
                <c:ptCount val="1"/>
                <c:pt idx="0">
                  <c:v>2018</c:v>
                </c:pt>
              </c:strCache>
            </c:strRef>
          </c:tx>
          <c:cat>
            <c:strLit>
              <c:ptCount val="1"/>
              <c:pt idx="0">
                <c:v>млн. рублей</c:v>
              </c:pt>
            </c:strLit>
          </c:cat>
          <c:val>
            <c:numRef>
              <c:f>Лист1!$E$90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</c:ser>
        <c:ser>
          <c:idx val="5"/>
          <c:order val="5"/>
          <c:tx>
            <c:strRef>
              <c:f>Лист1!$F$86</c:f>
              <c:strCache>
                <c:ptCount val="1"/>
                <c:pt idx="0">
                  <c:v>2019</c:v>
                </c:pt>
              </c:strCache>
            </c:strRef>
          </c:tx>
          <c:cat>
            <c:strLit>
              <c:ptCount val="1"/>
              <c:pt idx="0">
                <c:v>млн. рублей</c:v>
              </c:pt>
            </c:strLit>
          </c:cat>
          <c:val>
            <c:numRef>
              <c:f>Лист1!$F$90</c:f>
              <c:numCache>
                <c:formatCode>General</c:formatCode>
                <c:ptCount val="1"/>
                <c:pt idx="0">
                  <c:v>29.4</c:v>
                </c:pt>
              </c:numCache>
            </c:numRef>
          </c:val>
        </c:ser>
        <c:ser>
          <c:idx val="6"/>
          <c:order val="6"/>
          <c:tx>
            <c:strRef>
              <c:f>Лист1!$G$86</c:f>
              <c:strCache>
                <c:ptCount val="1"/>
                <c:pt idx="0">
                  <c:v>2020</c:v>
                </c:pt>
              </c:strCache>
            </c:strRef>
          </c:tx>
          <c:cat>
            <c:strLit>
              <c:ptCount val="1"/>
              <c:pt idx="0">
                <c:v>млн. рублей</c:v>
              </c:pt>
            </c:strLit>
          </c:cat>
          <c:val>
            <c:numRef>
              <c:f>Лист1!$G$90</c:f>
              <c:numCache>
                <c:formatCode>General</c:formatCode>
                <c:ptCount val="1"/>
                <c:pt idx="0">
                  <c:v>8.4</c:v>
                </c:pt>
              </c:numCache>
            </c:numRef>
          </c:val>
        </c:ser>
        <c:ser>
          <c:idx val="7"/>
          <c:order val="7"/>
          <c:tx>
            <c:strRef>
              <c:f>Лист1!$H$86</c:f>
              <c:strCache>
                <c:ptCount val="1"/>
                <c:pt idx="0">
                  <c:v>2021</c:v>
                </c:pt>
              </c:strCache>
            </c:strRef>
          </c:tx>
          <c:cat>
            <c:strLit>
              <c:ptCount val="1"/>
              <c:pt idx="0">
                <c:v>млн. рублей</c:v>
              </c:pt>
            </c:strLit>
          </c:cat>
          <c:val>
            <c:numRef>
              <c:f>Лист1!$H$90</c:f>
              <c:numCache>
                <c:formatCode>General</c:formatCode>
                <c:ptCount val="1"/>
                <c:pt idx="0">
                  <c:v>8.4</c:v>
                </c:pt>
              </c:numCache>
            </c:numRef>
          </c:val>
        </c:ser>
        <c:ser>
          <c:idx val="8"/>
          <c:order val="8"/>
          <c:tx>
            <c:strRef>
              <c:f>Лист1!$I$86</c:f>
              <c:strCache>
                <c:ptCount val="1"/>
                <c:pt idx="0">
                  <c:v>2025</c:v>
                </c:pt>
              </c:strCache>
            </c:strRef>
          </c:tx>
          <c:cat>
            <c:strLit>
              <c:ptCount val="1"/>
              <c:pt idx="0">
                <c:v>млн. рублей</c:v>
              </c:pt>
            </c:strLit>
          </c:cat>
          <c:val>
            <c:numRef>
              <c:f>Лист1!$I$90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9"/>
          <c:order val="9"/>
          <c:tx>
            <c:strRef>
              <c:f>Лист1!$J$86</c:f>
              <c:strCache>
                <c:ptCount val="1"/>
                <c:pt idx="0">
                  <c:v>2028</c:v>
                </c:pt>
              </c:strCache>
            </c:strRef>
          </c:tx>
          <c:cat>
            <c:strLit>
              <c:ptCount val="1"/>
              <c:pt idx="0">
                <c:v>млн. рублей</c:v>
              </c:pt>
            </c:strLit>
          </c:cat>
          <c:val>
            <c:numRef>
              <c:f>Лист1!$J$90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axId val="195241856"/>
        <c:axId val="195243392"/>
      </c:barChart>
      <c:catAx>
        <c:axId val="195241856"/>
        <c:scaling>
          <c:orientation val="minMax"/>
        </c:scaling>
        <c:axPos val="b"/>
        <c:tickLblPos val="nextTo"/>
        <c:crossAx val="195243392"/>
        <c:crosses val="autoZero"/>
        <c:auto val="1"/>
        <c:lblAlgn val="ctr"/>
        <c:lblOffset val="100"/>
      </c:catAx>
      <c:valAx>
        <c:axId val="195243392"/>
        <c:scaling>
          <c:orientation val="minMax"/>
        </c:scaling>
        <c:axPos val="l"/>
        <c:majorGridlines/>
        <c:numFmt formatCode="General" sourceLinked="1"/>
        <c:tickLblPos val="nextTo"/>
        <c:crossAx val="195241856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title>
      <c:tx>
        <c:rich>
          <a:bodyPr/>
          <a:lstStyle/>
          <a:p>
            <a:pPr>
              <a:defRPr/>
            </a:pPr>
            <a:r>
              <a:rPr lang="ru-RU" sz="1400" b="1" i="0" u="none" strike="noStrike" baseline="0">
                <a:latin typeface="Times New Roman" pitchFamily="18" charset="0"/>
                <a:cs typeface="Times New Roman" pitchFamily="18" charset="0"/>
              </a:rPr>
              <a:t>Фактическая реализация питьевой воды по группам абонентов за 2012 год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pieChart>
        <c:varyColors val="1"/>
        <c:ser>
          <c:idx val="0"/>
          <c:order val="0"/>
          <c:dLbls>
            <c:delete val="1"/>
          </c:dLbls>
          <c:cat>
            <c:strRef>
              <c:f>Лист1!$A$1:$A$3</c:f>
              <c:strCache>
                <c:ptCount val="3"/>
                <c:pt idx="0">
                  <c:v>Население</c:v>
                </c:pt>
                <c:pt idx="1">
                  <c:v>Бюджетные организации</c:v>
                </c:pt>
                <c:pt idx="2">
                  <c:v>Промышленные предприятия</c:v>
                </c:pt>
              </c:strCache>
            </c:strRef>
          </c:cat>
          <c:val>
            <c:numRef>
              <c:f>Лист1!$AN$1:$AN$3</c:f>
              <c:numCache>
                <c:formatCode>General</c:formatCode>
                <c:ptCount val="3"/>
                <c:pt idx="0">
                  <c:v>51058</c:v>
                </c:pt>
                <c:pt idx="1">
                  <c:v>7653</c:v>
                </c:pt>
                <c:pt idx="2">
                  <c:v>12392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>
            <a:defRPr sz="1000" baseline="0">
              <a:solidFill>
                <a:schemeClr val="tx2"/>
              </a:solidFill>
            </a:defRPr>
          </a:pPr>
          <a:endParaRPr lang="ru-RU"/>
        </a:p>
      </c:txPr>
    </c:legend>
    <c:plotVisOnly val="1"/>
  </c:chart>
  <c:spPr>
    <a:ln w="0"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Резерв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производимых мощностей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1"/>
          <c:order val="0"/>
          <c:tx>
            <c:v>м3/год</c:v>
          </c:tx>
          <c:cat>
            <c:strRef>
              <c:f>Лист1!$Z$4:$Z$6</c:f>
              <c:strCache>
                <c:ptCount val="3"/>
                <c:pt idx="0">
                  <c:v>Общий объем добычи питьевой воды</c:v>
                </c:pt>
                <c:pt idx="1">
                  <c:v>Потребление</c:v>
                </c:pt>
                <c:pt idx="2">
                  <c:v>Резерв производственных мощностей </c:v>
                </c:pt>
              </c:strCache>
            </c:strRef>
          </c:cat>
          <c:val>
            <c:numRef>
              <c:f>Лист1!$AL$4:$AL$6</c:f>
              <c:numCache>
                <c:formatCode>General</c:formatCode>
                <c:ptCount val="3"/>
                <c:pt idx="0">
                  <c:v>83200</c:v>
                </c:pt>
                <c:pt idx="1">
                  <c:v>71103</c:v>
                </c:pt>
                <c:pt idx="2">
                  <c:v>12097</c:v>
                </c:pt>
              </c:numCache>
            </c:numRef>
          </c:val>
        </c:ser>
        <c:axId val="145968128"/>
        <c:axId val="145970688"/>
      </c:barChart>
      <c:catAx>
        <c:axId val="145968128"/>
        <c:scaling>
          <c:orientation val="minMax"/>
        </c:scaling>
        <c:axPos val="b"/>
        <c:numFmt formatCode="General" sourceLinked="1"/>
        <c:tickLblPos val="nextTo"/>
        <c:crossAx val="145970688"/>
        <c:crosses val="autoZero"/>
        <c:auto val="1"/>
        <c:lblAlgn val="ctr"/>
        <c:lblOffset val="100"/>
      </c:catAx>
      <c:valAx>
        <c:axId val="145970688"/>
        <c:scaling>
          <c:orientation val="minMax"/>
        </c:scaling>
        <c:axPos val="l"/>
        <c:majorGridlines/>
        <c:numFmt formatCode="General" sourceLinked="1"/>
        <c:tickLblPos val="nextTo"/>
        <c:crossAx val="145968128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8"/>
  <c:chart>
    <c:title>
      <c:tx>
        <c:rich>
          <a:bodyPr/>
          <a:lstStyle/>
          <a:p>
            <a:pPr>
              <a:defRPr/>
            </a:pPr>
            <a:r>
              <a:rPr lang="ru-RU"/>
              <a:t>Годовое потребление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v>м3/год</c:v>
          </c:tx>
          <c:cat>
            <c:strRef>
              <c:f>Лист1!$AJ$145:$AJ$146</c:f>
              <c:strCache>
                <c:ptCount val="2"/>
                <c:pt idx="0">
                  <c:v>2012 год</c:v>
                </c:pt>
                <c:pt idx="1">
                  <c:v>2028 год</c:v>
                </c:pt>
              </c:strCache>
            </c:strRef>
          </c:cat>
          <c:val>
            <c:numRef>
              <c:f>Лист1!$AK$145:$AK$146</c:f>
              <c:numCache>
                <c:formatCode>#,##0</c:formatCode>
                <c:ptCount val="2"/>
                <c:pt idx="0">
                  <c:v>71103</c:v>
                </c:pt>
                <c:pt idx="1">
                  <c:v>80000</c:v>
                </c:pt>
              </c:numCache>
            </c:numRef>
          </c:val>
        </c:ser>
        <c:axId val="146013184"/>
        <c:axId val="150205568"/>
      </c:barChart>
      <c:catAx>
        <c:axId val="146013184"/>
        <c:scaling>
          <c:orientation val="minMax"/>
        </c:scaling>
        <c:axPos val="b"/>
        <c:tickLblPos val="nextTo"/>
        <c:crossAx val="150205568"/>
        <c:crosses val="autoZero"/>
        <c:auto val="1"/>
        <c:lblAlgn val="ctr"/>
        <c:lblOffset val="100"/>
      </c:catAx>
      <c:valAx>
        <c:axId val="150205568"/>
        <c:scaling>
          <c:orientation val="minMax"/>
        </c:scaling>
        <c:axPos val="l"/>
        <c:majorGridlines/>
        <c:numFmt formatCode="#,##0" sourceLinked="1"/>
        <c:tickLblPos val="nextTo"/>
        <c:crossAx val="146013184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Среднесуточное потребление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v>м3/год</c:v>
          </c:tx>
          <c:cat>
            <c:strRef>
              <c:f>Лист1!$AJ$145:$AJ$146</c:f>
              <c:strCache>
                <c:ptCount val="2"/>
                <c:pt idx="0">
                  <c:v>2012 год</c:v>
                </c:pt>
                <c:pt idx="1">
                  <c:v>2028 год</c:v>
                </c:pt>
              </c:strCache>
            </c:strRef>
          </c:cat>
          <c:val>
            <c:numRef>
              <c:f>Лист1!$AL$145:$AL$146</c:f>
              <c:numCache>
                <c:formatCode>General</c:formatCode>
                <c:ptCount val="2"/>
                <c:pt idx="0">
                  <c:v>194.8</c:v>
                </c:pt>
                <c:pt idx="1">
                  <c:v>219.2</c:v>
                </c:pt>
              </c:numCache>
            </c:numRef>
          </c:val>
        </c:ser>
        <c:axId val="146161024"/>
        <c:axId val="146166912"/>
      </c:barChart>
      <c:catAx>
        <c:axId val="146161024"/>
        <c:scaling>
          <c:orientation val="minMax"/>
        </c:scaling>
        <c:axPos val="b"/>
        <c:tickLblPos val="nextTo"/>
        <c:crossAx val="146166912"/>
        <c:crosses val="autoZero"/>
        <c:auto val="1"/>
        <c:lblAlgn val="ctr"/>
        <c:lblOffset val="100"/>
      </c:catAx>
      <c:valAx>
        <c:axId val="146166912"/>
        <c:scaling>
          <c:orientation val="minMax"/>
        </c:scaling>
        <c:axPos val="l"/>
        <c:majorGridlines/>
        <c:numFmt formatCode="General" sourceLinked="1"/>
        <c:tickLblPos val="nextTo"/>
        <c:crossAx val="146161024"/>
        <c:crosses val="autoZero"/>
        <c:crossBetween val="between"/>
      </c:valAx>
    </c:plotArea>
    <c:legend>
      <c:legendPos val="r"/>
    </c:legend>
    <c:plotVisOnly val="1"/>
  </c:chart>
  <c:spPr>
    <a:noFill/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title>
      <c:tx>
        <c:rich>
          <a:bodyPr/>
          <a:lstStyle/>
          <a:p>
            <a:pPr>
              <a:defRPr/>
            </a:pPr>
            <a:r>
              <a:rPr lang="ru-RU" sz="1400" b="1" i="0" u="none" strike="noStrike" baseline="0">
                <a:latin typeface="Times New Roman" pitchFamily="18" charset="0"/>
                <a:cs typeface="Times New Roman" pitchFamily="18" charset="0"/>
              </a:rPr>
              <a:t>Фактическая реализация питьевой воды по группам абонентов за 2012 год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pieChart>
        <c:varyColors val="1"/>
        <c:ser>
          <c:idx val="0"/>
          <c:order val="0"/>
          <c:dLbls>
            <c:delete val="1"/>
          </c:dLbls>
          <c:cat>
            <c:strRef>
              <c:f>Лист1!$AW$37:$AW$39</c:f>
              <c:strCache>
                <c:ptCount val="3"/>
                <c:pt idx="0">
                  <c:v>Население</c:v>
                </c:pt>
                <c:pt idx="1">
                  <c:v>Бюджетные организации</c:v>
                </c:pt>
                <c:pt idx="2">
                  <c:v>Промышленные предприятия</c:v>
                </c:pt>
              </c:strCache>
            </c:strRef>
          </c:cat>
          <c:val>
            <c:numRef>
              <c:f>Лист1!$AX$37:$AX$39</c:f>
              <c:numCache>
                <c:formatCode>#,##0</c:formatCode>
                <c:ptCount val="3"/>
                <c:pt idx="0">
                  <c:v>51058</c:v>
                </c:pt>
                <c:pt idx="1">
                  <c:v>7653</c:v>
                </c:pt>
                <c:pt idx="2">
                  <c:v>12392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>
            <a:defRPr sz="1000" baseline="0">
              <a:solidFill>
                <a:schemeClr val="tx2"/>
              </a:solidFill>
            </a:defRPr>
          </a:pPr>
          <a:endParaRPr lang="ru-RU"/>
        </a:p>
      </c:txPr>
    </c:legend>
    <c:plotVisOnly val="1"/>
  </c:chart>
  <c:spPr>
    <a:ln w="0"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title>
      <c:tx>
        <c:rich>
          <a:bodyPr/>
          <a:lstStyle/>
          <a:p>
            <a:pPr>
              <a:defRPr/>
            </a:pPr>
            <a:r>
              <a:rPr lang="ru-RU" sz="1400" b="1" i="0" baseline="0">
                <a:latin typeface="Times New Roman" pitchFamily="18" charset="0"/>
                <a:cs typeface="Times New Roman" pitchFamily="18" charset="0"/>
              </a:rPr>
              <a:t>Фактическая реализация питьевой воды по группам абонентов за 20</a:t>
            </a:r>
            <a:r>
              <a:rPr lang="en-US" sz="1400" b="1" i="0" baseline="0">
                <a:latin typeface="Times New Roman" pitchFamily="18" charset="0"/>
                <a:cs typeface="Times New Roman" pitchFamily="18" charset="0"/>
              </a:rPr>
              <a:t>28</a:t>
            </a:r>
            <a:r>
              <a:rPr lang="ru-RU" sz="1400" b="1" i="0" baseline="0">
                <a:latin typeface="Times New Roman" pitchFamily="18" charset="0"/>
                <a:cs typeface="Times New Roman" pitchFamily="18" charset="0"/>
              </a:rPr>
              <a:t> год</a:t>
            </a:r>
          </a:p>
        </c:rich>
      </c:tx>
      <c:spPr>
        <a:ln>
          <a:noFill/>
        </a:ln>
      </c:spPr>
    </c:title>
    <c:plotArea>
      <c:layout/>
      <c:pieChart>
        <c:varyColors val="1"/>
        <c:ser>
          <c:idx val="0"/>
          <c:order val="0"/>
          <c:dLbls>
            <c:delete val="1"/>
          </c:dLbls>
          <c:cat>
            <c:strRef>
              <c:f>Лист1!$AW$56:$AW$58</c:f>
              <c:strCache>
                <c:ptCount val="3"/>
                <c:pt idx="0">
                  <c:v>Население</c:v>
                </c:pt>
                <c:pt idx="1">
                  <c:v>Бюджетные организации</c:v>
                </c:pt>
                <c:pt idx="2">
                  <c:v>Промышленные предприятия</c:v>
                </c:pt>
              </c:strCache>
            </c:strRef>
          </c:cat>
          <c:val>
            <c:numRef>
              <c:f>Лист1!$AX$56:$AX$58</c:f>
              <c:numCache>
                <c:formatCode>General</c:formatCode>
                <c:ptCount val="3"/>
                <c:pt idx="0">
                  <c:v>58000</c:v>
                </c:pt>
                <c:pt idx="1">
                  <c:v>8000</c:v>
                </c:pt>
                <c:pt idx="2">
                  <c:v>14000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>
            <a:defRPr sz="1000" baseline="0">
              <a:solidFill>
                <a:schemeClr val="tx2"/>
              </a:solidFill>
            </a:defRPr>
          </a:pPr>
          <a:endParaRPr lang="ru-RU"/>
        </a:p>
      </c:txPr>
    </c:legend>
    <c:plotVisOnly val="1"/>
  </c:chart>
  <c:spPr>
    <a:ln w="0"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8"/>
  <c:chart>
    <c:title>
      <c:tx>
        <c:rich>
          <a:bodyPr/>
          <a:lstStyle/>
          <a:p>
            <a:pPr>
              <a:defRPr/>
            </a:pPr>
            <a:r>
              <a:rPr lang="ru-RU" sz="1400" b="0" cap="none" spc="0" baseline="0">
                <a:ln>
                  <a:noFill/>
                </a:ln>
                <a:solidFill>
                  <a:schemeClr val="tx1"/>
                </a:solidFill>
                <a:effectLst/>
                <a:latin typeface="Times New Roman" pitchFamily="18" charset="0"/>
                <a:cs typeface="Times New Roman" pitchFamily="18" charset="0"/>
              </a:rPr>
              <a:t>Потери питьевой воды при ее траспортировке за 2012 год</a:t>
            </a:r>
          </a:p>
        </c:rich>
      </c:tx>
    </c:title>
    <c:plotArea>
      <c:layout/>
      <c:pieChart>
        <c:varyColors val="1"/>
        <c:ser>
          <c:idx val="0"/>
          <c:order val="0"/>
          <c:dLbls>
            <c:dLblPos val="outEnd"/>
            <c:showVal val="1"/>
          </c:dLbls>
          <c:cat>
            <c:strRef>
              <c:f>Лист1!$J$243:$J$244</c:f>
              <c:strCache>
                <c:ptCount val="2"/>
                <c:pt idx="0">
                  <c:v>Потери при транспортировке</c:v>
                </c:pt>
                <c:pt idx="1">
                  <c:v>Потребление воды</c:v>
                </c:pt>
              </c:strCache>
            </c:strRef>
          </c:cat>
          <c:val>
            <c:numRef>
              <c:f>Лист1!$K$243:$K$244</c:f>
              <c:numCache>
                <c:formatCode>General</c:formatCode>
                <c:ptCount val="2"/>
                <c:pt idx="0">
                  <c:v>3650</c:v>
                </c:pt>
                <c:pt idx="1">
                  <c:v>71103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</c:legend>
    <c:plotVisOnly val="1"/>
  </c:chart>
  <c:spPr>
    <a:solidFill>
      <a:schemeClr val="lt1"/>
    </a:solidFill>
    <a:ln w="25400" cap="flat" cmpd="sng" algn="ctr">
      <a:noFill/>
      <a:prstDash val="solid"/>
    </a:ln>
    <a:effectLst/>
  </c:spPr>
  <c:txPr>
    <a:bodyPr/>
    <a:lstStyle/>
    <a:p>
      <a:pPr>
        <a:defRPr b="1" cap="none" spc="0">
          <a:ln w="10541" cmpd="sng">
            <a:solidFill>
              <a:schemeClr val="accent1">
                <a:shade val="88000"/>
                <a:satMod val="110000"/>
              </a:schemeClr>
            </a:solidFill>
            <a:prstDash val="solid"/>
          </a:ln>
          <a:gradFill>
            <a:gsLst>
              <a:gs pos="0">
                <a:schemeClr val="accent1">
                  <a:tint val="40000"/>
                  <a:satMod val="250000"/>
                </a:schemeClr>
              </a:gs>
              <a:gs pos="9000">
                <a:schemeClr val="accent1">
                  <a:tint val="52000"/>
                  <a:satMod val="300000"/>
                </a:schemeClr>
              </a:gs>
              <a:gs pos="50000">
                <a:schemeClr val="accent1">
                  <a:shade val="20000"/>
                  <a:satMod val="300000"/>
                </a:schemeClr>
              </a:gs>
              <a:gs pos="79000">
                <a:schemeClr val="accent1">
                  <a:tint val="52000"/>
                  <a:satMod val="300000"/>
                </a:schemeClr>
              </a:gs>
              <a:gs pos="100000">
                <a:schemeClr val="accent1">
                  <a:tint val="40000"/>
                  <a:satMod val="250000"/>
                </a:schemeClr>
              </a:gs>
            </a:gsLst>
            <a:lin ang="5400000"/>
          </a:gradFill>
          <a:effectLst/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hart>
    <c:title>
      <c:tx>
        <c:rich>
          <a:bodyPr/>
          <a:lstStyle/>
          <a:p>
            <a:pPr>
              <a:defRPr/>
            </a:pPr>
            <a:r>
              <a:rPr lang="ru-RU" sz="1400" b="0" cap="none" spc="0" baseline="0">
                <a:ln>
                  <a:noFill/>
                </a:ln>
                <a:solidFill>
                  <a:schemeClr val="tx1"/>
                </a:solidFill>
                <a:effectLst/>
                <a:latin typeface="Times New Roman" pitchFamily="18" charset="0"/>
                <a:cs typeface="Times New Roman" pitchFamily="18" charset="0"/>
              </a:rPr>
              <a:t>Потери питьевой воды при ее траспортировке в 2028 году</a:t>
            </a:r>
          </a:p>
        </c:rich>
      </c:tx>
    </c:title>
    <c:plotArea>
      <c:layout/>
      <c:pieChart>
        <c:varyColors val="1"/>
        <c:ser>
          <c:idx val="0"/>
          <c:order val="0"/>
          <c:dLbls>
            <c:dLblPos val="outEnd"/>
            <c:showVal val="1"/>
          </c:dLbls>
          <c:cat>
            <c:strRef>
              <c:f>Лист1!$J$243:$J$244</c:f>
              <c:strCache>
                <c:ptCount val="2"/>
                <c:pt idx="0">
                  <c:v>Потери при транспортировке</c:v>
                </c:pt>
                <c:pt idx="1">
                  <c:v>Потребление воды</c:v>
                </c:pt>
              </c:strCache>
            </c:strRef>
          </c:cat>
          <c:val>
            <c:numRef>
              <c:f>Лист1!$L$243:$L$244</c:f>
              <c:numCache>
                <c:formatCode>General</c:formatCode>
                <c:ptCount val="2"/>
                <c:pt idx="0">
                  <c:v>1460</c:v>
                </c:pt>
                <c:pt idx="1">
                  <c:v>80000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txPr>
        <a:bodyPr/>
        <a:lstStyle/>
        <a:p>
          <a:pPr rtl="0">
            <a:defRPr/>
          </a:pPr>
          <a:endParaRPr lang="ru-RU"/>
        </a:p>
      </c:txPr>
    </c:legend>
    <c:plotVisOnly val="1"/>
  </c:chart>
  <c:spPr>
    <a:solidFill>
      <a:schemeClr val="lt1"/>
    </a:solidFill>
    <a:ln w="25400" cap="flat" cmpd="sng" algn="ctr">
      <a:noFill/>
      <a:prstDash val="solid"/>
    </a:ln>
    <a:effectLst/>
  </c:spPr>
  <c:txPr>
    <a:bodyPr/>
    <a:lstStyle/>
    <a:p>
      <a:pPr>
        <a:defRPr b="1" cap="none" spc="0">
          <a:ln w="10541" cmpd="sng">
            <a:solidFill>
              <a:schemeClr val="accent1">
                <a:shade val="88000"/>
                <a:satMod val="110000"/>
              </a:schemeClr>
            </a:solidFill>
            <a:prstDash val="solid"/>
          </a:ln>
          <a:gradFill>
            <a:gsLst>
              <a:gs pos="0">
                <a:schemeClr val="accent1">
                  <a:tint val="40000"/>
                  <a:satMod val="250000"/>
                </a:schemeClr>
              </a:gs>
              <a:gs pos="9000">
                <a:schemeClr val="accent1">
                  <a:tint val="52000"/>
                  <a:satMod val="300000"/>
                </a:schemeClr>
              </a:gs>
              <a:gs pos="50000">
                <a:schemeClr val="accent1">
                  <a:shade val="20000"/>
                  <a:satMod val="300000"/>
                </a:schemeClr>
              </a:gs>
              <a:gs pos="79000">
                <a:schemeClr val="accent1">
                  <a:tint val="52000"/>
                  <a:satMod val="300000"/>
                </a:schemeClr>
              </a:gs>
              <a:gs pos="100000">
                <a:schemeClr val="accent1">
                  <a:tint val="40000"/>
                  <a:satMod val="250000"/>
                </a:schemeClr>
              </a:gs>
            </a:gsLst>
            <a:lin ang="5400000"/>
          </a:gradFill>
          <a:effectLst/>
          <a:latin typeface="+mn-lt"/>
          <a:ea typeface="+mn-ea"/>
          <a:cs typeface="+mn-c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485E7-B2DA-4863-8964-DF7612F6A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8137</Words>
  <Characters>46385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2014-02-26T08:14:00Z</dcterms:created>
  <dcterms:modified xsi:type="dcterms:W3CDTF">2014-02-26T08:14:00Z</dcterms:modified>
</cp:coreProperties>
</file>